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08668E" w14:textId="5C98BB98" w:rsidR="00033E6D" w:rsidRPr="008205CB" w:rsidRDefault="00033E6D" w:rsidP="00756D34">
      <w:pPr>
        <w:shd w:val="clear" w:color="auto" w:fill="FFFFFF" w:themeFill="background1"/>
        <w:spacing w:after="150" w:line="240" w:lineRule="auto"/>
        <w:jc w:val="center"/>
        <w:textAlignment w:val="baseline"/>
        <w:outlineLvl w:val="0"/>
        <w:rPr>
          <w:rFonts w:ascii="Calibri" w:eastAsia="Times New Roman" w:hAnsi="Calibri" w:cs="Aharoni"/>
          <w:color w:val="132C70"/>
          <w:kern w:val="36"/>
          <w:sz w:val="28"/>
          <w:szCs w:val="28"/>
          <w:lang w:eastAsia="ru-RU"/>
        </w:rPr>
      </w:pPr>
      <w:r w:rsidRPr="008205CB">
        <w:rPr>
          <w:rFonts w:ascii="Calibri" w:eastAsia="Times New Roman" w:hAnsi="Calibri" w:cs="Calibri"/>
          <w:color w:val="132C70"/>
          <w:kern w:val="36"/>
          <w:sz w:val="28"/>
          <w:szCs w:val="28"/>
          <w:lang w:eastAsia="ru-RU"/>
        </w:rPr>
        <w:t>НАВИГАТОР</w:t>
      </w:r>
      <w:r w:rsidRPr="008205CB">
        <w:rPr>
          <w:rFonts w:ascii="Calibri" w:eastAsia="Times New Roman" w:hAnsi="Calibri" w:cs="Aharoni"/>
          <w:color w:val="132C70"/>
          <w:kern w:val="36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132C70"/>
          <w:kern w:val="36"/>
          <w:sz w:val="28"/>
          <w:szCs w:val="28"/>
          <w:lang w:eastAsia="ru-RU"/>
        </w:rPr>
        <w:t>Д</w:t>
      </w:r>
      <w:r w:rsidR="008205CB" w:rsidRPr="008205CB">
        <w:rPr>
          <w:rFonts w:ascii="Calibri" w:eastAsia="Times New Roman" w:hAnsi="Calibri" w:cs="Calibri"/>
          <w:color w:val="132C70"/>
          <w:kern w:val="36"/>
          <w:sz w:val="28"/>
          <w:szCs w:val="28"/>
          <w:lang w:eastAsia="ru-RU"/>
        </w:rPr>
        <w:t>ОПОЛНИТЕЛЬНОГО</w:t>
      </w:r>
      <w:r w:rsidR="008205CB" w:rsidRPr="008205CB">
        <w:rPr>
          <w:rFonts w:ascii="Calibri" w:eastAsia="Times New Roman" w:hAnsi="Calibri" w:cs="Aharoni"/>
          <w:color w:val="132C70"/>
          <w:kern w:val="36"/>
          <w:sz w:val="28"/>
          <w:szCs w:val="28"/>
          <w:lang w:eastAsia="ru-RU"/>
        </w:rPr>
        <w:t xml:space="preserve"> </w:t>
      </w:r>
      <w:r w:rsidR="008205CB" w:rsidRPr="008205CB">
        <w:rPr>
          <w:rFonts w:ascii="Calibri" w:eastAsia="Times New Roman" w:hAnsi="Calibri" w:cs="Calibri"/>
          <w:color w:val="132C70"/>
          <w:kern w:val="36"/>
          <w:sz w:val="28"/>
          <w:szCs w:val="28"/>
          <w:lang w:eastAsia="ru-RU"/>
        </w:rPr>
        <w:t>ОБРАЗОВАНИЯ</w:t>
      </w:r>
      <w:r w:rsidRPr="008205CB">
        <w:rPr>
          <w:rFonts w:ascii="Calibri" w:eastAsia="Times New Roman" w:hAnsi="Calibri" w:cs="Aharoni"/>
          <w:color w:val="132C70"/>
          <w:kern w:val="36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132C70"/>
          <w:kern w:val="36"/>
          <w:sz w:val="28"/>
          <w:szCs w:val="28"/>
          <w:lang w:eastAsia="ru-RU"/>
        </w:rPr>
        <w:t>П</w:t>
      </w:r>
      <w:r w:rsidR="008205CB" w:rsidRPr="008205CB">
        <w:rPr>
          <w:rFonts w:ascii="Calibri" w:eastAsia="Times New Roman" w:hAnsi="Calibri" w:cs="Calibri"/>
          <w:color w:val="132C70"/>
          <w:kern w:val="36"/>
          <w:sz w:val="28"/>
          <w:szCs w:val="28"/>
          <w:lang w:eastAsia="ru-RU"/>
        </w:rPr>
        <w:t>РИМОРСКОГО</w:t>
      </w:r>
      <w:r w:rsidR="008205CB" w:rsidRPr="008205CB">
        <w:rPr>
          <w:rFonts w:ascii="Calibri" w:eastAsia="Times New Roman" w:hAnsi="Calibri" w:cs="Aharoni"/>
          <w:color w:val="132C70"/>
          <w:kern w:val="36"/>
          <w:sz w:val="28"/>
          <w:szCs w:val="28"/>
          <w:lang w:eastAsia="ru-RU"/>
        </w:rPr>
        <w:t xml:space="preserve"> </w:t>
      </w:r>
      <w:r w:rsidR="008205CB" w:rsidRPr="008205CB">
        <w:rPr>
          <w:rFonts w:ascii="Calibri" w:eastAsia="Times New Roman" w:hAnsi="Calibri" w:cs="Calibri"/>
          <w:color w:val="132C70"/>
          <w:kern w:val="36"/>
          <w:sz w:val="28"/>
          <w:szCs w:val="28"/>
          <w:lang w:eastAsia="ru-RU"/>
        </w:rPr>
        <w:t>КРАЯ</w:t>
      </w:r>
      <w:r w:rsidR="008205CB" w:rsidRPr="008205CB">
        <w:rPr>
          <w:rFonts w:ascii="Calibri" w:eastAsia="Times New Roman" w:hAnsi="Calibri" w:cs="Aharoni"/>
          <w:color w:val="132C70"/>
          <w:kern w:val="36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132C70"/>
          <w:kern w:val="36"/>
          <w:sz w:val="28"/>
          <w:szCs w:val="28"/>
          <w:lang w:eastAsia="ru-RU"/>
        </w:rPr>
        <w:t>ПОЗВОЛИТ</w:t>
      </w:r>
      <w:r w:rsidRPr="008205CB">
        <w:rPr>
          <w:rFonts w:ascii="Calibri" w:eastAsia="Times New Roman" w:hAnsi="Calibri" w:cs="Aharoni"/>
          <w:color w:val="132C70"/>
          <w:kern w:val="36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132C70"/>
          <w:kern w:val="36"/>
          <w:sz w:val="28"/>
          <w:szCs w:val="28"/>
          <w:lang w:eastAsia="ru-RU"/>
        </w:rPr>
        <w:t>БЫТЬ</w:t>
      </w:r>
      <w:r w:rsidRPr="008205CB">
        <w:rPr>
          <w:rFonts w:ascii="Calibri" w:eastAsia="Times New Roman" w:hAnsi="Calibri" w:cs="Aharoni"/>
          <w:color w:val="132C70"/>
          <w:kern w:val="36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132C70"/>
          <w:kern w:val="36"/>
          <w:sz w:val="28"/>
          <w:szCs w:val="28"/>
          <w:lang w:eastAsia="ru-RU"/>
        </w:rPr>
        <w:t>В</w:t>
      </w:r>
      <w:r w:rsidRPr="008205CB">
        <w:rPr>
          <w:rFonts w:ascii="Calibri" w:eastAsia="Times New Roman" w:hAnsi="Calibri" w:cs="Aharoni"/>
          <w:color w:val="132C70"/>
          <w:kern w:val="36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132C70"/>
          <w:kern w:val="36"/>
          <w:sz w:val="28"/>
          <w:szCs w:val="28"/>
          <w:lang w:eastAsia="ru-RU"/>
        </w:rPr>
        <w:t>КУРСЕ</w:t>
      </w:r>
      <w:r w:rsidRPr="008205CB">
        <w:rPr>
          <w:rFonts w:ascii="Calibri" w:eastAsia="Times New Roman" w:hAnsi="Calibri" w:cs="Aharoni"/>
          <w:color w:val="132C70"/>
          <w:kern w:val="36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132C70"/>
          <w:kern w:val="36"/>
          <w:sz w:val="28"/>
          <w:szCs w:val="28"/>
          <w:lang w:eastAsia="ru-RU"/>
        </w:rPr>
        <w:t>ВСЕГО</w:t>
      </w:r>
    </w:p>
    <w:p w14:paraId="63532921" w14:textId="77777777" w:rsidR="00756D34" w:rsidRPr="008205CB" w:rsidRDefault="00756D34" w:rsidP="00033E6D">
      <w:pPr>
        <w:shd w:val="clear" w:color="auto" w:fill="FFFFFF" w:themeFill="background1"/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Aharoni"/>
          <w:bCs/>
          <w:color w:val="444444"/>
          <w:sz w:val="28"/>
          <w:szCs w:val="28"/>
          <w:bdr w:val="none" w:sz="0" w:space="0" w:color="auto" w:frame="1"/>
          <w:lang w:eastAsia="ru-RU"/>
        </w:rPr>
      </w:pPr>
      <w:r w:rsidRPr="008205CB">
        <w:rPr>
          <w:rFonts w:ascii="Calibri" w:hAnsi="Calibri" w:cs="Aharoni"/>
          <w:noProof/>
        </w:rPr>
        <w:drawing>
          <wp:inline distT="0" distB="0" distL="0" distR="0" wp14:anchorId="163C2B06" wp14:editId="1D4B3549">
            <wp:extent cx="4773953" cy="28194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495" t="8209" r="14698" b="17446"/>
                    <a:stretch/>
                  </pic:blipFill>
                  <pic:spPr bwMode="auto">
                    <a:xfrm>
                      <a:off x="0" y="0"/>
                      <a:ext cx="4775254" cy="2820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205CB">
        <w:rPr>
          <w:rFonts w:ascii="Calibri" w:eastAsia="Times New Roman" w:hAnsi="Calibri" w:cs="Aharoni"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  </w:t>
      </w:r>
    </w:p>
    <w:p w14:paraId="085DC523" w14:textId="77777777" w:rsidR="00756D34" w:rsidRPr="008205CB" w:rsidRDefault="00756D34" w:rsidP="00033E6D">
      <w:pPr>
        <w:shd w:val="clear" w:color="auto" w:fill="FFFFFF" w:themeFill="background1"/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Aharoni"/>
          <w:bCs/>
          <w:color w:val="444444"/>
          <w:sz w:val="28"/>
          <w:szCs w:val="28"/>
          <w:bdr w:val="none" w:sz="0" w:space="0" w:color="auto" w:frame="1"/>
          <w:lang w:eastAsia="ru-RU"/>
        </w:rPr>
      </w:pPr>
    </w:p>
    <w:p w14:paraId="40B46983" w14:textId="1EFF8360" w:rsidR="008205CB" w:rsidRPr="008205CB" w:rsidRDefault="00033E6D" w:rsidP="00033E6D">
      <w:pPr>
        <w:shd w:val="clear" w:color="auto" w:fill="FFFFFF" w:themeFill="background1"/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Aharoni"/>
          <w:color w:val="444444"/>
          <w:sz w:val="28"/>
          <w:szCs w:val="28"/>
          <w:lang w:eastAsia="ru-RU"/>
        </w:rPr>
      </w:pP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В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системе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дополнительного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образования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детей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вводится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персонифицированный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учёт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обучающихся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,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а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="003F6ED6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в дальнейшем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персонифицированное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финансирование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.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Для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решения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этой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и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других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задач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был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создан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интернет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ресурс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– 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сайт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Навигатор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дополнительного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образования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Приморского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края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. </w:t>
      </w:r>
    </w:p>
    <w:p w14:paraId="61A6FFB2" w14:textId="6A61B046" w:rsidR="00033E6D" w:rsidRPr="008205CB" w:rsidRDefault="00033E6D" w:rsidP="00033E6D">
      <w:pPr>
        <w:shd w:val="clear" w:color="auto" w:fill="FFFFFF" w:themeFill="background1"/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Aharoni"/>
          <w:color w:val="444444"/>
          <w:sz w:val="28"/>
          <w:szCs w:val="28"/>
          <w:lang w:eastAsia="ru-RU"/>
        </w:rPr>
      </w:pP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Данный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ресурс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 —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это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единый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виртуальный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портал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дополнительных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общеобразовательных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программ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учрежд</w:t>
      </w:r>
      <w:bookmarkStart w:id="0" w:name="_GoBack"/>
      <w:bookmarkEnd w:id="0"/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ений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дополнительного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образования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,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дошкольных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и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общеобразовательных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учреждений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,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который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является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одним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из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самых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полезных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ресурсов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для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родителей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>.</w:t>
      </w:r>
    </w:p>
    <w:p w14:paraId="0FBAF4C7" w14:textId="348D1EA1" w:rsidR="00033E6D" w:rsidRPr="008205CB" w:rsidRDefault="00033E6D" w:rsidP="00033E6D">
      <w:pPr>
        <w:shd w:val="clear" w:color="auto" w:fill="FFFFFF" w:themeFill="background1"/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Aharoni"/>
          <w:color w:val="444444"/>
          <w:sz w:val="28"/>
          <w:szCs w:val="28"/>
          <w:lang w:eastAsia="ru-RU"/>
        </w:rPr>
      </w:pP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Навигатор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дополнительного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образования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детей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создан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Государственным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образовательным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автономным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учреждением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дополнительного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образования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детей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«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Детско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>-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юношеский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центр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Приморского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края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».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Уже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сейчас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это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отличный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функциональный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ресурс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с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большим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потенциалом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,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корректно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отображающийся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в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мобильном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виде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. </w:t>
      </w:r>
      <w:r w:rsidR="008205CB"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Д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аже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если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бы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это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был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просто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полный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каталог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программ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,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уже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было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бы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замечательно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,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но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там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присутствует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еще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и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множество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приятных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сервисов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,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которые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делают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сайт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максимально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удобным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>.</w:t>
      </w:r>
    </w:p>
    <w:p w14:paraId="124D2CEB" w14:textId="77777777" w:rsidR="00033E6D" w:rsidRPr="008205CB" w:rsidRDefault="00033E6D" w:rsidP="00033E6D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textAlignment w:val="baseline"/>
        <w:rPr>
          <w:rFonts w:ascii="Calibri" w:eastAsia="Times New Roman" w:hAnsi="Calibri" w:cs="Aharoni"/>
          <w:color w:val="444444"/>
          <w:sz w:val="28"/>
          <w:szCs w:val="28"/>
          <w:lang w:eastAsia="ru-RU"/>
        </w:rPr>
      </w:pPr>
      <w:r w:rsidRPr="008205CB">
        <w:rPr>
          <w:rFonts w:ascii="Calibri" w:eastAsia="Times New Roman" w:hAnsi="Calibri" w:cs="Calibri"/>
          <w:bCs/>
          <w:color w:val="444444"/>
          <w:sz w:val="28"/>
          <w:szCs w:val="28"/>
          <w:bdr w:val="none" w:sz="0" w:space="0" w:color="auto" w:frame="1"/>
          <w:lang w:eastAsia="ru-RU"/>
        </w:rPr>
        <w:t>Систематизация</w:t>
      </w:r>
      <w:r w:rsidRPr="008205CB">
        <w:rPr>
          <w:rFonts w:ascii="Calibri" w:eastAsia="Times New Roman" w:hAnsi="Calibri" w:cs="Aharoni"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– </w:t>
      </w:r>
      <w:r w:rsidRPr="008205CB">
        <w:rPr>
          <w:rFonts w:ascii="Calibri" w:eastAsia="Times New Roman" w:hAnsi="Calibri" w:cs="Calibri"/>
          <w:bCs/>
          <w:color w:val="444444"/>
          <w:sz w:val="28"/>
          <w:szCs w:val="28"/>
          <w:bdr w:val="none" w:sz="0" w:space="0" w:color="auto" w:frame="1"/>
          <w:lang w:eastAsia="ru-RU"/>
        </w:rPr>
        <w:t>обширная</w:t>
      </w:r>
      <w:r w:rsidRPr="008205CB">
        <w:rPr>
          <w:rFonts w:ascii="Calibri" w:eastAsia="Times New Roman" w:hAnsi="Calibri" w:cs="Aharoni"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color w:val="444444"/>
          <w:sz w:val="28"/>
          <w:szCs w:val="28"/>
          <w:bdr w:val="none" w:sz="0" w:space="0" w:color="auto" w:frame="1"/>
          <w:lang w:eastAsia="ru-RU"/>
        </w:rPr>
        <w:t>и</w:t>
      </w:r>
      <w:r w:rsidRPr="008205CB">
        <w:rPr>
          <w:rFonts w:ascii="Calibri" w:eastAsia="Times New Roman" w:hAnsi="Calibri" w:cs="Aharoni"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color w:val="444444"/>
          <w:sz w:val="28"/>
          <w:szCs w:val="28"/>
          <w:bdr w:val="none" w:sz="0" w:space="0" w:color="auto" w:frame="1"/>
          <w:lang w:eastAsia="ru-RU"/>
        </w:rPr>
        <w:t>подробная</w:t>
      </w:r>
      <w:r w:rsidRPr="008205CB">
        <w:rPr>
          <w:rFonts w:ascii="Calibri" w:eastAsia="Times New Roman" w:hAnsi="Calibri" w:cs="Aharoni"/>
          <w:bCs/>
          <w:color w:val="444444"/>
          <w:sz w:val="28"/>
          <w:szCs w:val="28"/>
          <w:bdr w:val="none" w:sz="0" w:space="0" w:color="auto" w:frame="1"/>
          <w:lang w:eastAsia="ru-RU"/>
        </w:rPr>
        <w:t>.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> 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Все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кружки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разделены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на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шесть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направленностей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,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которые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,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в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свою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очередь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,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состоят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из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отдельных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направлений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–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от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пяти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до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полутора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десятков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.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Это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позволяет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быстро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и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точно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выйти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на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нужный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вам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подкаталог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>.</w:t>
      </w:r>
    </w:p>
    <w:p w14:paraId="35C0F6CF" w14:textId="77777777" w:rsidR="00033E6D" w:rsidRPr="008205CB" w:rsidRDefault="00033E6D" w:rsidP="00033E6D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textAlignment w:val="baseline"/>
        <w:rPr>
          <w:rFonts w:ascii="Calibri" w:eastAsia="Times New Roman" w:hAnsi="Calibri" w:cs="Aharoni"/>
          <w:color w:val="444444"/>
          <w:sz w:val="28"/>
          <w:szCs w:val="28"/>
          <w:lang w:eastAsia="ru-RU"/>
        </w:rPr>
      </w:pPr>
      <w:r w:rsidRPr="008205CB">
        <w:rPr>
          <w:rFonts w:ascii="Calibri" w:eastAsia="Times New Roman" w:hAnsi="Calibri" w:cs="Calibri"/>
          <w:bCs/>
          <w:color w:val="444444"/>
          <w:sz w:val="28"/>
          <w:szCs w:val="28"/>
          <w:bdr w:val="none" w:sz="0" w:space="0" w:color="auto" w:frame="1"/>
          <w:lang w:eastAsia="ru-RU"/>
        </w:rPr>
        <w:t>Поиск</w:t>
      </w:r>
      <w:r w:rsidRPr="008205CB">
        <w:rPr>
          <w:rFonts w:ascii="Calibri" w:eastAsia="Times New Roman" w:hAnsi="Calibri" w:cs="Aharoni"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– </w:t>
      </w:r>
      <w:r w:rsidRPr="008205CB">
        <w:rPr>
          <w:rFonts w:ascii="Calibri" w:eastAsia="Times New Roman" w:hAnsi="Calibri" w:cs="Calibri"/>
          <w:bCs/>
          <w:color w:val="444444"/>
          <w:sz w:val="28"/>
          <w:szCs w:val="28"/>
          <w:bdr w:val="none" w:sz="0" w:space="0" w:color="auto" w:frame="1"/>
          <w:lang w:eastAsia="ru-RU"/>
        </w:rPr>
        <w:t>простой</w:t>
      </w:r>
      <w:r w:rsidRPr="008205CB">
        <w:rPr>
          <w:rFonts w:ascii="Calibri" w:eastAsia="Times New Roman" w:hAnsi="Calibri" w:cs="Aharoni"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color w:val="444444"/>
          <w:sz w:val="28"/>
          <w:szCs w:val="28"/>
          <w:bdr w:val="none" w:sz="0" w:space="0" w:color="auto" w:frame="1"/>
          <w:lang w:eastAsia="ru-RU"/>
        </w:rPr>
        <w:t>и</w:t>
      </w:r>
      <w:r w:rsidRPr="008205CB">
        <w:rPr>
          <w:rFonts w:ascii="Calibri" w:eastAsia="Times New Roman" w:hAnsi="Calibri" w:cs="Aharoni"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color w:val="444444"/>
          <w:sz w:val="28"/>
          <w:szCs w:val="28"/>
          <w:bdr w:val="none" w:sz="0" w:space="0" w:color="auto" w:frame="1"/>
          <w:lang w:eastAsia="ru-RU"/>
        </w:rPr>
        <w:t>понятный</w:t>
      </w:r>
      <w:r w:rsidRPr="008205CB">
        <w:rPr>
          <w:rFonts w:ascii="Calibri" w:eastAsia="Times New Roman" w:hAnsi="Calibri" w:cs="Aharoni"/>
          <w:bCs/>
          <w:color w:val="444444"/>
          <w:sz w:val="28"/>
          <w:szCs w:val="28"/>
          <w:bdr w:val="none" w:sz="0" w:space="0" w:color="auto" w:frame="1"/>
          <w:lang w:eastAsia="ru-RU"/>
        </w:rPr>
        <w:t>.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> 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Он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включает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в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себя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выбор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муниципалитета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,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направления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занятий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и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возраста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ребенка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–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задав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параметры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,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вы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сразу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получаете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подборку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подходящих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вам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учреждений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.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Можно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выбрать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и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с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помощью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карты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>!</w:t>
      </w:r>
    </w:p>
    <w:p w14:paraId="46C928F5" w14:textId="77777777" w:rsidR="00033E6D" w:rsidRPr="008205CB" w:rsidRDefault="00033E6D" w:rsidP="00033E6D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textAlignment w:val="baseline"/>
        <w:rPr>
          <w:rFonts w:ascii="Calibri" w:eastAsia="Times New Roman" w:hAnsi="Calibri" w:cs="Aharoni"/>
          <w:color w:val="444444"/>
          <w:sz w:val="28"/>
          <w:szCs w:val="28"/>
          <w:lang w:eastAsia="ru-RU"/>
        </w:rPr>
      </w:pPr>
      <w:r w:rsidRPr="008205CB">
        <w:rPr>
          <w:rFonts w:ascii="Calibri" w:eastAsia="Times New Roman" w:hAnsi="Calibri" w:cs="Calibri"/>
          <w:bCs/>
          <w:color w:val="444444"/>
          <w:sz w:val="28"/>
          <w:szCs w:val="28"/>
          <w:bdr w:val="none" w:sz="0" w:space="0" w:color="auto" w:frame="1"/>
          <w:lang w:eastAsia="ru-RU"/>
        </w:rPr>
        <w:t>Информация</w:t>
      </w:r>
      <w:r w:rsidRPr="008205CB">
        <w:rPr>
          <w:rFonts w:ascii="Calibri" w:eastAsia="Times New Roman" w:hAnsi="Calibri" w:cs="Aharoni"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– </w:t>
      </w:r>
      <w:r w:rsidRPr="008205CB">
        <w:rPr>
          <w:rFonts w:ascii="Calibri" w:eastAsia="Times New Roman" w:hAnsi="Calibri" w:cs="Calibri"/>
          <w:bCs/>
          <w:color w:val="444444"/>
          <w:sz w:val="28"/>
          <w:szCs w:val="28"/>
          <w:bdr w:val="none" w:sz="0" w:space="0" w:color="auto" w:frame="1"/>
          <w:lang w:eastAsia="ru-RU"/>
        </w:rPr>
        <w:t>полная</w:t>
      </w:r>
      <w:r w:rsidRPr="008205CB">
        <w:rPr>
          <w:rFonts w:ascii="Calibri" w:eastAsia="Times New Roman" w:hAnsi="Calibri" w:cs="Aharoni"/>
          <w:bCs/>
          <w:color w:val="444444"/>
          <w:sz w:val="28"/>
          <w:szCs w:val="28"/>
          <w:bdr w:val="none" w:sz="0" w:space="0" w:color="auto" w:frame="1"/>
          <w:lang w:eastAsia="ru-RU"/>
        </w:rPr>
        <w:t>, </w:t>
      </w:r>
      <w:r w:rsidRPr="008205CB">
        <w:rPr>
          <w:rFonts w:ascii="Calibri" w:eastAsia="Times New Roman" w:hAnsi="Calibri" w:cs="Calibri"/>
          <w:bCs/>
          <w:color w:val="444444"/>
          <w:sz w:val="28"/>
          <w:szCs w:val="28"/>
          <w:bdr w:val="none" w:sz="0" w:space="0" w:color="auto" w:frame="1"/>
          <w:lang w:eastAsia="ru-RU"/>
        </w:rPr>
        <w:t>достоверная</w:t>
      </w:r>
      <w:r w:rsidRPr="008205CB">
        <w:rPr>
          <w:rFonts w:ascii="Calibri" w:eastAsia="Times New Roman" w:hAnsi="Calibri" w:cs="Aharoni"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color w:val="444444"/>
          <w:sz w:val="28"/>
          <w:szCs w:val="28"/>
          <w:bdr w:val="none" w:sz="0" w:space="0" w:color="auto" w:frame="1"/>
          <w:lang w:eastAsia="ru-RU"/>
        </w:rPr>
        <w:t>и</w:t>
      </w:r>
      <w:r w:rsidRPr="008205CB">
        <w:rPr>
          <w:rFonts w:ascii="Calibri" w:eastAsia="Times New Roman" w:hAnsi="Calibri" w:cs="Aharoni"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color w:val="444444"/>
          <w:sz w:val="28"/>
          <w:szCs w:val="28"/>
          <w:bdr w:val="none" w:sz="0" w:space="0" w:color="auto" w:frame="1"/>
          <w:lang w:eastAsia="ru-RU"/>
        </w:rPr>
        <w:t>актуальная</w:t>
      </w:r>
      <w:r w:rsidRPr="008205CB">
        <w:rPr>
          <w:rFonts w:ascii="Calibri" w:eastAsia="Times New Roman" w:hAnsi="Calibri" w:cs="Aharoni"/>
          <w:bCs/>
          <w:color w:val="444444"/>
          <w:sz w:val="28"/>
          <w:szCs w:val="28"/>
          <w:bdr w:val="none" w:sz="0" w:space="0" w:color="auto" w:frame="1"/>
          <w:lang w:eastAsia="ru-RU"/>
        </w:rPr>
        <w:t>.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> 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Карточка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каждого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кружка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или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студии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включает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в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себя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сведения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о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педагогах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,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их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опыте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и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квалификации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,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lastRenderedPageBreak/>
        <w:t>учебном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плане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,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а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также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о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месте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,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где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проводятся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занятия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,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их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длительности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и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материально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>-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технической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базе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образовательного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учреждения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.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Учреждения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дополнительного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образования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сами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будут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следить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за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актуальностью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информации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,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своевременно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ее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обновляя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>.</w:t>
      </w:r>
    </w:p>
    <w:p w14:paraId="2E351CF7" w14:textId="77777777" w:rsidR="00033E6D" w:rsidRPr="008205CB" w:rsidRDefault="00033E6D" w:rsidP="00033E6D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textAlignment w:val="baseline"/>
        <w:rPr>
          <w:rFonts w:ascii="Calibri" w:eastAsia="Times New Roman" w:hAnsi="Calibri" w:cs="Aharoni"/>
          <w:color w:val="444444"/>
          <w:sz w:val="28"/>
          <w:szCs w:val="28"/>
          <w:lang w:eastAsia="ru-RU"/>
        </w:rPr>
      </w:pPr>
      <w:r w:rsidRPr="008205CB">
        <w:rPr>
          <w:rFonts w:ascii="Calibri" w:eastAsia="Times New Roman" w:hAnsi="Calibri" w:cs="Calibri"/>
          <w:bCs/>
          <w:color w:val="444444"/>
          <w:sz w:val="28"/>
          <w:szCs w:val="28"/>
          <w:bdr w:val="none" w:sz="0" w:space="0" w:color="auto" w:frame="1"/>
          <w:lang w:eastAsia="ru-RU"/>
        </w:rPr>
        <w:t>Запись</w:t>
      </w:r>
      <w:r w:rsidRPr="008205CB">
        <w:rPr>
          <w:rFonts w:ascii="Calibri" w:eastAsia="Times New Roman" w:hAnsi="Calibri" w:cs="Aharoni"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– </w:t>
      </w:r>
      <w:r w:rsidRPr="008205CB">
        <w:rPr>
          <w:rFonts w:ascii="Calibri" w:eastAsia="Times New Roman" w:hAnsi="Calibri" w:cs="Calibri"/>
          <w:bCs/>
          <w:color w:val="444444"/>
          <w:sz w:val="28"/>
          <w:szCs w:val="28"/>
          <w:bdr w:val="none" w:sz="0" w:space="0" w:color="auto" w:frame="1"/>
          <w:lang w:eastAsia="ru-RU"/>
        </w:rPr>
        <w:t>быстрая</w:t>
      </w:r>
      <w:r w:rsidRPr="008205CB">
        <w:rPr>
          <w:rFonts w:ascii="Calibri" w:eastAsia="Times New Roman" w:hAnsi="Calibri" w:cs="Aharoni"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color w:val="444444"/>
          <w:sz w:val="28"/>
          <w:szCs w:val="28"/>
          <w:bdr w:val="none" w:sz="0" w:space="0" w:color="auto" w:frame="1"/>
          <w:lang w:eastAsia="ru-RU"/>
        </w:rPr>
        <w:t>и</w:t>
      </w:r>
      <w:r w:rsidRPr="008205CB">
        <w:rPr>
          <w:rFonts w:ascii="Calibri" w:eastAsia="Times New Roman" w:hAnsi="Calibri" w:cs="Aharoni"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color w:val="444444"/>
          <w:sz w:val="28"/>
          <w:szCs w:val="28"/>
          <w:bdr w:val="none" w:sz="0" w:space="0" w:color="auto" w:frame="1"/>
          <w:lang w:eastAsia="ru-RU"/>
        </w:rPr>
        <w:t>удобная</w:t>
      </w:r>
      <w:r w:rsidRPr="008205CB">
        <w:rPr>
          <w:rFonts w:ascii="Calibri" w:eastAsia="Times New Roman" w:hAnsi="Calibri" w:cs="Aharoni"/>
          <w:bCs/>
          <w:color w:val="444444"/>
          <w:sz w:val="28"/>
          <w:szCs w:val="28"/>
          <w:bdr w:val="none" w:sz="0" w:space="0" w:color="auto" w:frame="1"/>
          <w:lang w:eastAsia="ru-RU"/>
        </w:rPr>
        <w:t>.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> 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В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карточке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каждого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кружка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или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студии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указано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,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ведется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ли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запись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в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данный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момент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.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На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многие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программы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можно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записаться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онлайн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при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наличии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свободных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мест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>.</w:t>
      </w:r>
    </w:p>
    <w:p w14:paraId="46A50107" w14:textId="77777777" w:rsidR="00033E6D" w:rsidRPr="008205CB" w:rsidRDefault="00033E6D" w:rsidP="00033E6D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textAlignment w:val="baseline"/>
        <w:rPr>
          <w:rFonts w:ascii="Calibri" w:eastAsia="Times New Roman" w:hAnsi="Calibri" w:cs="Aharoni"/>
          <w:color w:val="444444"/>
          <w:sz w:val="28"/>
          <w:szCs w:val="28"/>
          <w:lang w:eastAsia="ru-RU"/>
        </w:rPr>
      </w:pPr>
      <w:r w:rsidRPr="008205CB">
        <w:rPr>
          <w:rFonts w:ascii="Calibri" w:eastAsia="Times New Roman" w:hAnsi="Calibri" w:cs="Calibri"/>
          <w:bCs/>
          <w:color w:val="444444"/>
          <w:sz w:val="28"/>
          <w:szCs w:val="28"/>
          <w:bdr w:val="none" w:sz="0" w:space="0" w:color="auto" w:frame="1"/>
          <w:lang w:eastAsia="ru-RU"/>
        </w:rPr>
        <w:t>Личный</w:t>
      </w:r>
      <w:r w:rsidRPr="008205CB">
        <w:rPr>
          <w:rFonts w:ascii="Calibri" w:eastAsia="Times New Roman" w:hAnsi="Calibri" w:cs="Aharoni"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color w:val="444444"/>
          <w:sz w:val="28"/>
          <w:szCs w:val="28"/>
          <w:bdr w:val="none" w:sz="0" w:space="0" w:color="auto" w:frame="1"/>
          <w:lang w:eastAsia="ru-RU"/>
        </w:rPr>
        <w:t>кабинет</w:t>
      </w:r>
      <w:r w:rsidRPr="008205CB">
        <w:rPr>
          <w:rFonts w:ascii="Calibri" w:eastAsia="Times New Roman" w:hAnsi="Calibri" w:cs="Aharoni"/>
          <w:bCs/>
          <w:color w:val="444444"/>
          <w:sz w:val="28"/>
          <w:szCs w:val="28"/>
          <w:bdr w:val="none" w:sz="0" w:space="0" w:color="auto" w:frame="1"/>
          <w:lang w:eastAsia="ru-RU"/>
        </w:rPr>
        <w:t>.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> 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Здесь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будет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храниться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(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и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отображаться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)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информация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об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историях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просмотра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и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оформлении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заявок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>.</w:t>
      </w:r>
    </w:p>
    <w:p w14:paraId="43254674" w14:textId="77777777" w:rsidR="00033E6D" w:rsidRPr="008205CB" w:rsidRDefault="00033E6D" w:rsidP="00033E6D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textAlignment w:val="baseline"/>
        <w:rPr>
          <w:rFonts w:ascii="Calibri" w:eastAsia="Times New Roman" w:hAnsi="Calibri" w:cs="Aharoni"/>
          <w:color w:val="444444"/>
          <w:sz w:val="28"/>
          <w:szCs w:val="28"/>
          <w:lang w:eastAsia="ru-RU"/>
        </w:rPr>
      </w:pPr>
      <w:r w:rsidRPr="008205CB">
        <w:rPr>
          <w:rFonts w:ascii="Calibri" w:eastAsia="Times New Roman" w:hAnsi="Calibri" w:cs="Calibri"/>
          <w:bCs/>
          <w:color w:val="444444"/>
          <w:sz w:val="28"/>
          <w:szCs w:val="28"/>
          <w:bdr w:val="none" w:sz="0" w:space="0" w:color="auto" w:frame="1"/>
          <w:lang w:eastAsia="ru-RU"/>
        </w:rPr>
        <w:t>Отзывы</w:t>
      </w:r>
      <w:r w:rsidRPr="008205CB">
        <w:rPr>
          <w:rFonts w:ascii="Calibri" w:eastAsia="Times New Roman" w:hAnsi="Calibri" w:cs="Aharoni"/>
          <w:bCs/>
          <w:color w:val="444444"/>
          <w:sz w:val="28"/>
          <w:szCs w:val="28"/>
          <w:bdr w:val="none" w:sz="0" w:space="0" w:color="auto" w:frame="1"/>
          <w:lang w:eastAsia="ru-RU"/>
        </w:rPr>
        <w:t>.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> 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В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Навигаторе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есть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возможность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добавления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отзыва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о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работе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учреждения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дополнительного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образования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.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По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понятным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причинам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база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отзывов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пока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не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накоплена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,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однако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уже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предусмотрено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,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что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поиск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можно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вести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как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«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по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рекомендациям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сайта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»,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так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и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по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рейтингу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популярности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пользователей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>.</w:t>
      </w:r>
    </w:p>
    <w:p w14:paraId="080CB2FA" w14:textId="77777777" w:rsidR="00033E6D" w:rsidRPr="008205CB" w:rsidRDefault="00033E6D" w:rsidP="00033E6D">
      <w:pPr>
        <w:shd w:val="clear" w:color="auto" w:fill="FFFFFF" w:themeFill="background1"/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Aharoni"/>
          <w:color w:val="444444"/>
          <w:sz w:val="28"/>
          <w:szCs w:val="28"/>
          <w:lang w:eastAsia="ru-RU"/>
        </w:rPr>
      </w:pP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Наконец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,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в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Навигаторе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есть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мессенджер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для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быстрого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обмена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сообщениями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–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это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удобный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способ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оперативно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связаться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с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консультантами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 xml:space="preserve"> </w:t>
      </w:r>
      <w:r w:rsidRPr="008205CB">
        <w:rPr>
          <w:rFonts w:ascii="Calibri" w:eastAsia="Times New Roman" w:hAnsi="Calibri" w:cs="Calibri"/>
          <w:color w:val="444444"/>
          <w:sz w:val="28"/>
          <w:szCs w:val="28"/>
          <w:lang w:eastAsia="ru-RU"/>
        </w:rPr>
        <w:t>сайта</w:t>
      </w:r>
      <w:r w:rsidRPr="008205CB">
        <w:rPr>
          <w:rFonts w:ascii="Calibri" w:eastAsia="Times New Roman" w:hAnsi="Calibri" w:cs="Aharoni"/>
          <w:color w:val="444444"/>
          <w:sz w:val="28"/>
          <w:szCs w:val="28"/>
          <w:lang w:eastAsia="ru-RU"/>
        </w:rPr>
        <w:t>.</w:t>
      </w:r>
    </w:p>
    <w:p w14:paraId="6A3AC456" w14:textId="77777777" w:rsidR="00033E6D" w:rsidRPr="008205CB" w:rsidRDefault="00756D34" w:rsidP="00033E6D">
      <w:pPr>
        <w:shd w:val="clear" w:color="auto" w:fill="FFFFFF" w:themeFill="background1"/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</w:pPr>
      <w:r w:rsidRPr="008205CB">
        <w:rPr>
          <w:rFonts w:ascii="Calibri" w:hAnsi="Calibri" w:cs="Aharoni"/>
          <w:noProof/>
        </w:rPr>
        <w:drawing>
          <wp:inline distT="0" distB="0" distL="0" distR="0" wp14:anchorId="6947FC85" wp14:editId="09AF73B4">
            <wp:extent cx="4206240" cy="284226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495" t="7754" r="14698" b="7184"/>
                    <a:stretch/>
                  </pic:blipFill>
                  <pic:spPr bwMode="auto">
                    <a:xfrm>
                      <a:off x="0" y="0"/>
                      <a:ext cx="4206240" cy="284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8AF4D3" w14:textId="77777777" w:rsidR="00033E6D" w:rsidRPr="008205CB" w:rsidRDefault="00033E6D" w:rsidP="00033E6D">
      <w:pPr>
        <w:shd w:val="clear" w:color="auto" w:fill="FFFFFF" w:themeFill="background1"/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Aharoni"/>
          <w:color w:val="444444"/>
          <w:sz w:val="28"/>
          <w:szCs w:val="28"/>
          <w:lang w:eastAsia="ru-RU"/>
        </w:rPr>
      </w:pP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Итак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…</w:t>
      </w:r>
    </w:p>
    <w:p w14:paraId="4CDF3DD6" w14:textId="77777777" w:rsidR="00033E6D" w:rsidRPr="008205CB" w:rsidRDefault="00033E6D" w:rsidP="00033E6D">
      <w:pPr>
        <w:shd w:val="clear" w:color="auto" w:fill="FFFFFF" w:themeFill="background1"/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Aharoni"/>
          <w:color w:val="444444"/>
          <w:sz w:val="28"/>
          <w:szCs w:val="28"/>
          <w:lang w:eastAsia="ru-RU"/>
        </w:rPr>
      </w:pP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Уже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сегодня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с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помощью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Навигатора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Вы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можете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найти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информацию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о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программах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дополнительного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образования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ДО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),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реализуемых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в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Детско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-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юношеском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центре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с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.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Чугуевка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.</w:t>
      </w:r>
    </w:p>
    <w:p w14:paraId="2B5405E6" w14:textId="77777777" w:rsidR="00756D34" w:rsidRPr="008205CB" w:rsidRDefault="00756D34" w:rsidP="00033E6D">
      <w:pPr>
        <w:shd w:val="clear" w:color="auto" w:fill="FFFFFF" w:themeFill="background1"/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</w:pPr>
    </w:p>
    <w:p w14:paraId="51730326" w14:textId="629DEE3C" w:rsidR="00033E6D" w:rsidRDefault="00033E6D" w:rsidP="00033E6D">
      <w:pPr>
        <w:shd w:val="clear" w:color="auto" w:fill="FFFFFF" w:themeFill="background1"/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</w:pP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Прямо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сейчас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сидя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дома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в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удобном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кресле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вы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можете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познакомиться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со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всем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спектром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дополнительных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образовательных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программ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которые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реализуются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в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шаговой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доступности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от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Вас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а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также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зарегистрироваться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и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записать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своего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ребёнка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на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интересующие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Вас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программы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.</w:t>
      </w:r>
    </w:p>
    <w:p w14:paraId="5FC95E1E" w14:textId="77777777" w:rsidR="008205CB" w:rsidRPr="008205CB" w:rsidRDefault="008205CB" w:rsidP="00033E6D">
      <w:pPr>
        <w:shd w:val="clear" w:color="auto" w:fill="FFFFFF" w:themeFill="background1"/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Aharoni"/>
          <w:color w:val="444444"/>
          <w:sz w:val="28"/>
          <w:szCs w:val="28"/>
          <w:lang w:eastAsia="ru-RU"/>
        </w:rPr>
      </w:pPr>
    </w:p>
    <w:p w14:paraId="4B47A2C5" w14:textId="77777777" w:rsidR="00033E6D" w:rsidRPr="008205CB" w:rsidRDefault="00033E6D" w:rsidP="00033E6D">
      <w:pPr>
        <w:shd w:val="clear" w:color="auto" w:fill="FFFFFF" w:themeFill="background1"/>
        <w:spacing w:after="0" w:line="240" w:lineRule="auto"/>
        <w:ind w:firstLine="709"/>
        <w:jc w:val="both"/>
        <w:textAlignment w:val="baseline"/>
        <w:rPr>
          <w:rFonts w:ascii="Calibri" w:hAnsi="Calibri" w:cs="Aharoni"/>
          <w:color w:val="444444"/>
          <w:sz w:val="28"/>
          <w:szCs w:val="28"/>
        </w:rPr>
      </w:pP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И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ещё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…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Вы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можете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оставить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отзыв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и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заполните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анкету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обратной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5CB">
        <w:rPr>
          <w:rFonts w:ascii="Calibri" w:eastAsia="Times New Roman" w:hAnsi="Calibri" w:cs="Calibr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связи</w:t>
      </w:r>
      <w:r w:rsidRPr="008205CB">
        <w:rPr>
          <w:rFonts w:ascii="Calibri" w:eastAsia="Times New Roman" w:hAnsi="Calibri" w:cs="Aharoni"/>
          <w:bCs/>
          <w:iCs/>
          <w:color w:val="444444"/>
          <w:sz w:val="28"/>
          <w:szCs w:val="28"/>
          <w:bdr w:val="none" w:sz="0" w:space="0" w:color="auto" w:frame="1"/>
          <w:lang w:eastAsia="ru-RU"/>
        </w:rPr>
        <w:t>.</w:t>
      </w:r>
    </w:p>
    <w:sectPr w:rsidR="00033E6D" w:rsidRPr="008205CB" w:rsidSect="008205CB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425F6D"/>
    <w:multiLevelType w:val="multilevel"/>
    <w:tmpl w:val="2886087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589740D"/>
    <w:multiLevelType w:val="multilevel"/>
    <w:tmpl w:val="B1C2023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88B7234"/>
    <w:multiLevelType w:val="multilevel"/>
    <w:tmpl w:val="21CAA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CCA52D3"/>
    <w:multiLevelType w:val="multilevel"/>
    <w:tmpl w:val="6C4E8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E6D"/>
    <w:rsid w:val="00033E6D"/>
    <w:rsid w:val="003F6ED6"/>
    <w:rsid w:val="00756D34"/>
    <w:rsid w:val="00820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34C40"/>
  <w15:chartTrackingRefBased/>
  <w15:docId w15:val="{05E8E66A-881D-41D4-8616-1953333FD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9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9663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9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463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 Дьяченко</dc:creator>
  <cp:keywords/>
  <dc:description/>
  <cp:lastModifiedBy>Тамара Дьяченко</cp:lastModifiedBy>
  <cp:revision>3</cp:revision>
  <dcterms:created xsi:type="dcterms:W3CDTF">2019-12-19T04:32:00Z</dcterms:created>
  <dcterms:modified xsi:type="dcterms:W3CDTF">2019-12-23T03:39:00Z</dcterms:modified>
</cp:coreProperties>
</file>