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D" w:rsidRDefault="00A75321" w:rsidP="00B94C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.</w:t>
      </w:r>
    </w:p>
    <w:p w:rsidR="00B94CAD" w:rsidRDefault="00B94CAD" w:rsidP="00B94C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0F4" w:rsidRPr="007A1E2E" w:rsidRDefault="00B94CAD" w:rsidP="00B94CA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46D" w:rsidRPr="007A1E2E">
        <w:rPr>
          <w:rFonts w:ascii="Times New Roman" w:hAnsi="Times New Roman" w:cs="Times New Roman"/>
          <w:sz w:val="28"/>
          <w:szCs w:val="28"/>
        </w:rPr>
        <w:t>риложение №5</w:t>
      </w:r>
    </w:p>
    <w:p w:rsidR="00E1046D" w:rsidRPr="007A1E2E" w:rsidRDefault="00E1046D" w:rsidP="00993763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6D" w:rsidRPr="007A1E2E" w:rsidRDefault="00E1046D" w:rsidP="00993763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от </w:t>
      </w:r>
      <w:r w:rsidR="008C50F4" w:rsidRPr="007A1E2E">
        <w:rPr>
          <w:rFonts w:ascii="Times New Roman" w:hAnsi="Times New Roman" w:cs="Times New Roman"/>
          <w:sz w:val="28"/>
          <w:szCs w:val="28"/>
        </w:rPr>
        <w:t>15 апреля 2021 года № 67-А</w:t>
      </w:r>
    </w:p>
    <w:p w:rsidR="00E1046D" w:rsidRPr="007A1E2E" w:rsidRDefault="00E1046D" w:rsidP="00E104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1046D" w:rsidRPr="007A1E2E" w:rsidRDefault="00E1046D" w:rsidP="002D7F1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О СКЛОННИИ К СОВЕРШЕНИЮ КОРРУПЦИОННЫХ НАРУШЕНИЙ В МУНИЦИПАЛЬНОМ </w:t>
      </w:r>
      <w:r w:rsidR="00C239DE" w:rsidRPr="007A1E2E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7A1E2E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C239DE" w:rsidRPr="007A1E2E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«ДЕТСКО-ЮНОШЕСКИЙ ЦЕНТР» С.ЧУГУЕВКА</w:t>
      </w:r>
    </w:p>
    <w:p w:rsidR="00E1046D" w:rsidRPr="007A1E2E" w:rsidRDefault="00E1046D" w:rsidP="00E104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46D" w:rsidRPr="007A1E2E" w:rsidRDefault="00E1046D" w:rsidP="00C2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даче взятки, так как позволяет выявить недобросовестных представителей.</w:t>
      </w:r>
    </w:p>
    <w:p w:rsidR="00E1046D" w:rsidRPr="007A1E2E" w:rsidRDefault="00E1046D" w:rsidP="00C2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Порядок действий работника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при склонении его к коррупционным правонарушениям:</w:t>
      </w:r>
    </w:p>
    <w:p w:rsidR="00E1046D" w:rsidRPr="007A1E2E" w:rsidRDefault="00E1046D" w:rsidP="00E1046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Уведомить директора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о факте склонения работника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к коррупционным нарушениям. Уведомление оформляется в свободной форме и передается директору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дня;</w:t>
      </w:r>
    </w:p>
    <w:p w:rsidR="00E1046D" w:rsidRPr="007A1E2E" w:rsidRDefault="00E1046D" w:rsidP="00E1046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При нахождении работника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 при исполнении должностных обязанностей, либо вне пределов места работы о факте обращения в целях склонения его к совершению коррупционного правонарушения, он уведомляет директора 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по любым доступным средствам связи, а по прибытии на место работы оформляет уведомление в течени</w:t>
      </w:r>
      <w:r w:rsidR="00C239DE" w:rsidRPr="007A1E2E">
        <w:rPr>
          <w:rFonts w:ascii="Times New Roman" w:hAnsi="Times New Roman" w:cs="Times New Roman"/>
          <w:sz w:val="28"/>
          <w:szCs w:val="28"/>
        </w:rPr>
        <w:t>е</w:t>
      </w:r>
      <w:r w:rsidRPr="007A1E2E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0301FE" w:rsidRPr="007A1E2E" w:rsidRDefault="000301FE" w:rsidP="00E1046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1046D" w:rsidRPr="007A1E2E" w:rsidRDefault="000301FE" w:rsidP="00E1046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лицом, ответственным за профилактику коррупционных и иных правонарушений в Журнале регистрации уведомлений о факт</w:t>
      </w:r>
      <w:r w:rsidR="008D2ABE" w:rsidRPr="007A1E2E">
        <w:rPr>
          <w:rFonts w:ascii="Times New Roman" w:hAnsi="Times New Roman" w:cs="Times New Roman"/>
          <w:sz w:val="28"/>
          <w:szCs w:val="28"/>
        </w:rPr>
        <w:t xml:space="preserve">ах </w:t>
      </w:r>
      <w:r w:rsidRPr="007A1E2E">
        <w:rPr>
          <w:rFonts w:ascii="Times New Roman" w:hAnsi="Times New Roman" w:cs="Times New Roman"/>
          <w:sz w:val="28"/>
          <w:szCs w:val="28"/>
        </w:rPr>
        <w:t xml:space="preserve">обращений в целях склонений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 Листы журнала должны быть пронумерованы, прошнурованы и скреплены печатью.</w:t>
      </w:r>
    </w:p>
    <w:p w:rsidR="000301FE" w:rsidRPr="007A1E2E" w:rsidRDefault="000301FE" w:rsidP="00E1046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Директор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 </w:t>
      </w:r>
    </w:p>
    <w:p w:rsidR="000301FE" w:rsidRPr="007A1E2E" w:rsidRDefault="000301FE" w:rsidP="000301FE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39DE" w:rsidRPr="007A1E2E" w:rsidRDefault="00C239DE" w:rsidP="000301FE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39DE" w:rsidRPr="007A1E2E" w:rsidRDefault="00C239DE" w:rsidP="000301FE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01FE" w:rsidRPr="007A1E2E" w:rsidRDefault="000301FE" w:rsidP="000301FE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E1046D" w:rsidRPr="007A1E2E" w:rsidRDefault="00E1046D" w:rsidP="00E104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2B03" w:rsidRPr="007A1E2E" w:rsidRDefault="000301FE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</w:t>
      </w:r>
      <w:r w:rsidR="00C239DE" w:rsidRPr="007A1E2E">
        <w:rPr>
          <w:rFonts w:ascii="Times New Roman" w:hAnsi="Times New Roman" w:cs="Times New Roman"/>
          <w:sz w:val="28"/>
          <w:szCs w:val="28"/>
        </w:rPr>
        <w:t xml:space="preserve"> МБУ ДО ДЮЦ С.ЧУГУЕВКА </w:t>
      </w:r>
      <w:r w:rsidRPr="007A1E2E">
        <w:rPr>
          <w:rFonts w:ascii="Times New Roman" w:hAnsi="Times New Roman" w:cs="Times New Roman"/>
          <w:sz w:val="28"/>
          <w:szCs w:val="28"/>
        </w:rPr>
        <w:t xml:space="preserve">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будем» и т. д.</w:t>
      </w:r>
    </w:p>
    <w:p w:rsidR="000301FE" w:rsidRPr="007A1E2E" w:rsidRDefault="000301FE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Необходимо понимать, что обсуждение определенных тем с представителями организаций, поставщиками, подрядчиками и гражданами, особенно с теми</w:t>
      </w:r>
      <w:r w:rsidR="007C74D8" w:rsidRPr="007A1E2E">
        <w:rPr>
          <w:rFonts w:ascii="Times New Roman" w:hAnsi="Times New Roman" w:cs="Times New Roman"/>
          <w:sz w:val="28"/>
          <w:szCs w:val="28"/>
        </w:rPr>
        <w:t xml:space="preserve"> из них, чья выгода зависит  от решений и действий работников, может восприниматься как просьба о даче взятки.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К числу таких тем относятся, например: 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-желание приобрести то или иное имущество, получить ту или иную услугу, отправиться в туристическую поездку;</w:t>
      </w:r>
    </w:p>
    <w:p w:rsidR="007F56A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-отсутствие работы у родственников работника;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-необходимость поступления детей работника в образовательные учреждения и т. д. 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Определенные исходящие от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предложения, особенно если они адресованы представителям организаций, поставщикам, подрядчикам, гражданам, чья выгода зависит от их решений и действий, могут восприниматься как просьба о даче взятки.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предложение:</w:t>
      </w:r>
    </w:p>
    <w:p w:rsidR="007C74D8" w:rsidRPr="007A1E2E" w:rsidRDefault="007C74D8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</w:t>
      </w:r>
      <w:r w:rsidR="00A43957" w:rsidRPr="007A1E2E">
        <w:rPr>
          <w:rFonts w:ascii="Times New Roman" w:hAnsi="Times New Roman" w:cs="Times New Roman"/>
          <w:sz w:val="28"/>
          <w:szCs w:val="28"/>
        </w:rPr>
        <w:t>, подготовки необходимых документов;</w:t>
      </w:r>
    </w:p>
    <w:p w:rsidR="00A43957" w:rsidRPr="007A1E2E" w:rsidRDefault="00A43957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 поддержать конкретного исполнителя, поставщика, подрядчика;</w:t>
      </w:r>
    </w:p>
    <w:p w:rsidR="00A43957" w:rsidRPr="007A1E2E" w:rsidRDefault="00827F1C" w:rsidP="00827F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С</w:t>
      </w:r>
      <w:r w:rsidR="00A43957" w:rsidRPr="007A1E2E">
        <w:rPr>
          <w:rFonts w:ascii="Times New Roman" w:hAnsi="Times New Roman" w:cs="Times New Roman"/>
          <w:sz w:val="28"/>
          <w:szCs w:val="28"/>
        </w:rPr>
        <w:t xml:space="preserve">овершение работником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="00A43957" w:rsidRPr="007A1E2E">
        <w:rPr>
          <w:rFonts w:ascii="Times New Roman" w:hAnsi="Times New Roman" w:cs="Times New Roman"/>
          <w:sz w:val="28"/>
          <w:szCs w:val="28"/>
        </w:rPr>
        <w:t xml:space="preserve"> определенных действий может восприниматься, как согласие принять взятку или просьба о даче взятки. К числу таких действий, например, относится:</w:t>
      </w:r>
    </w:p>
    <w:p w:rsidR="00A43957" w:rsidRPr="007A1E2E" w:rsidRDefault="00A43957" w:rsidP="00A43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-получение подарков, даже стоимостью менее 3000 тысяч рублей;</w:t>
      </w:r>
    </w:p>
    <w:p w:rsidR="00A43957" w:rsidRPr="007A1E2E" w:rsidRDefault="00827F1C" w:rsidP="00A43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3957" w:rsidRPr="007A1E2E">
        <w:rPr>
          <w:rFonts w:ascii="Times New Roman" w:hAnsi="Times New Roman" w:cs="Times New Roman"/>
          <w:sz w:val="28"/>
          <w:szCs w:val="28"/>
        </w:rPr>
        <w:t>посещение ресторанов совместно с представителями организаций поставщика, исполнителя, подрядчика, которая извлекла, извлекает или может извлечь выгоду из решений или действий (бездействия) работника.</w:t>
      </w:r>
    </w:p>
    <w:p w:rsidR="00206FED" w:rsidRPr="007A1E2E" w:rsidRDefault="00206FED" w:rsidP="00206F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F1F" w:rsidRPr="007A1E2E" w:rsidRDefault="002D7F1F" w:rsidP="002D7F1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2D7F1F" w:rsidRPr="007A1E2E" w:rsidRDefault="002D7F1F" w:rsidP="009937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1F" w:rsidRPr="007A1E2E" w:rsidRDefault="002D7F1F" w:rsidP="0099376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E2E">
        <w:rPr>
          <w:rFonts w:ascii="Times New Roman" w:hAnsi="Times New Roman" w:cs="Times New Roman"/>
          <w:b/>
          <w:i/>
          <w:sz w:val="28"/>
          <w:szCs w:val="28"/>
        </w:rPr>
        <w:t>Конфликт интересов, связанный с использованием служебной информации.</w:t>
      </w:r>
    </w:p>
    <w:p w:rsidR="002D7F1F" w:rsidRPr="007A1E2E" w:rsidRDefault="002D7F1F" w:rsidP="00993763">
      <w:pPr>
        <w:pStyle w:val="a3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Описание : работник </w:t>
      </w:r>
      <w:r w:rsidR="00827F1C" w:rsidRPr="007A1E2E">
        <w:rPr>
          <w:rFonts w:ascii="Times New Roman" w:hAnsi="Times New Roman" w:cs="Times New Roman"/>
          <w:sz w:val="28"/>
          <w:szCs w:val="28"/>
        </w:rPr>
        <w:t xml:space="preserve"> 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использует информацию, полученную в ходе исполнения служебных обязанностей и недоступную широкой общественности.</w:t>
      </w:r>
    </w:p>
    <w:p w:rsidR="002D7F1F" w:rsidRPr="007A1E2E" w:rsidRDefault="002D7F1F" w:rsidP="00993763">
      <w:pPr>
        <w:pStyle w:val="a3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запрещается разглашать или использовать сведения, отнесенные в соответствии 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</w:t>
      </w:r>
      <w:r w:rsidR="00827F1C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и на использование не конфиденциальной информации, которая лишь временно недоступна широкой общественности. В связи с эти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следует воздержаться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93763" w:rsidRPr="007A1E2E" w:rsidRDefault="00993763" w:rsidP="00993763">
      <w:pPr>
        <w:pStyle w:val="a3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3763" w:rsidRPr="007A1E2E" w:rsidRDefault="00993763" w:rsidP="00993763">
      <w:pPr>
        <w:pStyle w:val="a3"/>
        <w:spacing w:after="0"/>
        <w:ind w:left="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E2E">
        <w:rPr>
          <w:rFonts w:ascii="Times New Roman" w:hAnsi="Times New Roman" w:cs="Times New Roman"/>
          <w:b/>
          <w:i/>
          <w:sz w:val="28"/>
          <w:szCs w:val="28"/>
        </w:rPr>
        <w:t>2.  Конфликт интересов, связанный с получением подарков и услуг.</w:t>
      </w:r>
    </w:p>
    <w:p w:rsidR="004D75BC" w:rsidRPr="007A1E2E" w:rsidRDefault="002D7F1F" w:rsidP="0099376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Описание ситуации: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его родственники или иные лица</w:t>
      </w:r>
      <w:r w:rsidR="004D75BC" w:rsidRPr="007A1E2E">
        <w:rPr>
          <w:rFonts w:ascii="Times New Roman" w:hAnsi="Times New Roman" w:cs="Times New Roman"/>
          <w:sz w:val="28"/>
          <w:szCs w:val="28"/>
        </w:rPr>
        <w:t xml:space="preserve">, с которыми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="004D75BC" w:rsidRPr="007A1E2E">
        <w:rPr>
          <w:rFonts w:ascii="Times New Roman" w:hAnsi="Times New Roman" w:cs="Times New Roman"/>
          <w:sz w:val="28"/>
          <w:szCs w:val="28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.т.д.)</w:t>
      </w:r>
      <w:r w:rsidR="00827F1C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4D75BC" w:rsidRPr="007A1E2E">
        <w:rPr>
          <w:rFonts w:ascii="Times New Roman" w:hAnsi="Times New Roman" w:cs="Times New Roman"/>
          <w:sz w:val="28"/>
          <w:szCs w:val="28"/>
        </w:rPr>
        <w:t>от физических лиц или организаций (поставщиков, исполнителей, подрядчиков).</w:t>
      </w:r>
    </w:p>
    <w:p w:rsidR="004D75BC" w:rsidRPr="007A1E2E" w:rsidRDefault="004D75BC" w:rsidP="009937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и его родственникам рекомендуется не принимать никаких подарков от организаций (поставщиков, исполнителей, подрядчиков),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подорки, полученные работником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, признаются соответственно федеральной собственностью Российской Федерации и передаются работником 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МБУ ДО ДЮЦ </w:t>
      </w:r>
      <w:r w:rsidR="00DB0B21" w:rsidRPr="007A1E2E">
        <w:rPr>
          <w:rFonts w:ascii="Times New Roman" w:hAnsi="Times New Roman" w:cs="Times New Roman"/>
          <w:sz w:val="28"/>
          <w:szCs w:val="28"/>
        </w:rPr>
        <w:lastRenderedPageBreak/>
        <w:t>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по акту в орган, в </w:t>
      </w:r>
      <w:r w:rsidR="00993763" w:rsidRPr="007A1E2E">
        <w:rPr>
          <w:rFonts w:ascii="Times New Roman" w:hAnsi="Times New Roman" w:cs="Times New Roman"/>
          <w:sz w:val="28"/>
          <w:szCs w:val="28"/>
        </w:rPr>
        <w:t>котором</w:t>
      </w:r>
      <w:r w:rsidRPr="007A1E2E">
        <w:rPr>
          <w:rFonts w:ascii="Times New Roman" w:hAnsi="Times New Roman" w:cs="Times New Roman"/>
          <w:sz w:val="28"/>
          <w:szCs w:val="28"/>
        </w:rPr>
        <w:t xml:space="preserve"> указанное лицо замещает должность. Если подарок связан с исполнением должностных обязанностей и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 передал его по акту в орган, то в отношении работника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рекомендуется применить меры дисциплинарной ответственности.</w:t>
      </w:r>
    </w:p>
    <w:p w:rsidR="00993763" w:rsidRPr="007A1E2E" w:rsidRDefault="00993763" w:rsidP="009937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75BC" w:rsidRPr="007A1E2E" w:rsidRDefault="004D75BC" w:rsidP="0099376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E2E">
        <w:rPr>
          <w:rFonts w:ascii="Times New Roman" w:hAnsi="Times New Roman" w:cs="Times New Roman"/>
          <w:b/>
          <w:i/>
          <w:sz w:val="28"/>
          <w:szCs w:val="28"/>
        </w:rPr>
        <w:t>3. Конфликт интересов, связанный с выполнением оплачиваемой работы.</w:t>
      </w:r>
    </w:p>
    <w:p w:rsidR="004D75BC" w:rsidRPr="007A1E2E" w:rsidRDefault="004D75BC" w:rsidP="009937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Описание ситуации: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, его родственники или иные лица, с которыми работник  </w:t>
      </w:r>
      <w:r w:rsidR="00993763" w:rsidRPr="007A1E2E">
        <w:rPr>
          <w:rFonts w:ascii="Times New Roman" w:hAnsi="Times New Roman" w:cs="Times New Roman"/>
          <w:sz w:val="28"/>
          <w:szCs w:val="28"/>
        </w:rPr>
        <w:t>поддерживает</w:t>
      </w:r>
      <w:r w:rsidRPr="007A1E2E">
        <w:rPr>
          <w:rFonts w:ascii="Times New Roman" w:hAnsi="Times New Roman" w:cs="Times New Roman"/>
          <w:sz w:val="28"/>
          <w:szCs w:val="28"/>
        </w:rPr>
        <w:t xml:space="preserve"> отношения, основанные на нравственных обязательствах, выполняют или собираются выполнять оплачиваемую работу</w:t>
      </w:r>
      <w:r w:rsidR="00993763" w:rsidRPr="007A1E2E">
        <w:rPr>
          <w:rFonts w:ascii="Times New Roman" w:hAnsi="Times New Roman" w:cs="Times New Roman"/>
          <w:sz w:val="28"/>
          <w:szCs w:val="28"/>
        </w:rPr>
        <w:t xml:space="preserve"> на условиях трудового или гражданско-правового договора.</w:t>
      </w:r>
    </w:p>
    <w:p w:rsidR="00993763" w:rsidRPr="007A1E2E" w:rsidRDefault="00993763" w:rsidP="009937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рекомендуется уведомить о наличие личной заинтересованности директора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4E2E71" w:rsidRPr="007A1E2E" w:rsidRDefault="004E2E71" w:rsidP="0099376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2E71" w:rsidRPr="007A1E2E" w:rsidSect="001812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A9" w:rsidRDefault="00B036A9" w:rsidP="007A1E2E">
      <w:pPr>
        <w:spacing w:after="0" w:line="240" w:lineRule="auto"/>
      </w:pPr>
      <w:r>
        <w:separator/>
      </w:r>
    </w:p>
  </w:endnote>
  <w:endnote w:type="continuationSeparator" w:id="1">
    <w:p w:rsidR="00B036A9" w:rsidRDefault="00B036A9" w:rsidP="007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A9" w:rsidRDefault="00B036A9" w:rsidP="007A1E2E">
      <w:pPr>
        <w:spacing w:after="0" w:line="240" w:lineRule="auto"/>
      </w:pPr>
      <w:r>
        <w:separator/>
      </w:r>
    </w:p>
  </w:footnote>
  <w:footnote w:type="continuationSeparator" w:id="1">
    <w:p w:rsidR="00B036A9" w:rsidRDefault="00B036A9" w:rsidP="007A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2E" w:rsidRDefault="007A1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800"/>
    <w:multiLevelType w:val="multilevel"/>
    <w:tmpl w:val="A4164D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2AF41B49"/>
    <w:multiLevelType w:val="hybridMultilevel"/>
    <w:tmpl w:val="08FACE62"/>
    <w:lvl w:ilvl="0" w:tplc="46187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0F9"/>
    <w:multiLevelType w:val="hybridMultilevel"/>
    <w:tmpl w:val="6E3EA49E"/>
    <w:lvl w:ilvl="0" w:tplc="5666E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B429FE"/>
    <w:multiLevelType w:val="hybridMultilevel"/>
    <w:tmpl w:val="ECD2E9F0"/>
    <w:lvl w:ilvl="0" w:tplc="51E41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E73DEA"/>
    <w:multiLevelType w:val="hybridMultilevel"/>
    <w:tmpl w:val="0D62DA0E"/>
    <w:lvl w:ilvl="0" w:tplc="1C7C1954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4DC455B"/>
    <w:multiLevelType w:val="multilevel"/>
    <w:tmpl w:val="462EC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5E74BAB"/>
    <w:multiLevelType w:val="hybridMultilevel"/>
    <w:tmpl w:val="606433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AFD"/>
    <w:multiLevelType w:val="hybridMultilevel"/>
    <w:tmpl w:val="A8CAC95E"/>
    <w:lvl w:ilvl="0" w:tplc="14BA674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9"/>
    <w:rsid w:val="00007B1D"/>
    <w:rsid w:val="000301FE"/>
    <w:rsid w:val="000F6C1C"/>
    <w:rsid w:val="0011649F"/>
    <w:rsid w:val="00181272"/>
    <w:rsid w:val="0018464F"/>
    <w:rsid w:val="001C0E82"/>
    <w:rsid w:val="001D0A2D"/>
    <w:rsid w:val="00206FED"/>
    <w:rsid w:val="00230EB2"/>
    <w:rsid w:val="00245823"/>
    <w:rsid w:val="00264E10"/>
    <w:rsid w:val="002D7F1F"/>
    <w:rsid w:val="002F3A1F"/>
    <w:rsid w:val="00324F64"/>
    <w:rsid w:val="00432D35"/>
    <w:rsid w:val="00434AB3"/>
    <w:rsid w:val="00446300"/>
    <w:rsid w:val="004758E9"/>
    <w:rsid w:val="004D75BC"/>
    <w:rsid w:val="004E2E71"/>
    <w:rsid w:val="00553B19"/>
    <w:rsid w:val="005B7987"/>
    <w:rsid w:val="00661185"/>
    <w:rsid w:val="00755029"/>
    <w:rsid w:val="00762B03"/>
    <w:rsid w:val="007919F4"/>
    <w:rsid w:val="007A1E2E"/>
    <w:rsid w:val="007B140E"/>
    <w:rsid w:val="007B1CB5"/>
    <w:rsid w:val="007C74D8"/>
    <w:rsid w:val="007E5C2B"/>
    <w:rsid w:val="007E5F40"/>
    <w:rsid w:val="007F56A8"/>
    <w:rsid w:val="0080612C"/>
    <w:rsid w:val="008214C6"/>
    <w:rsid w:val="00825098"/>
    <w:rsid w:val="00827F1C"/>
    <w:rsid w:val="008C50F4"/>
    <w:rsid w:val="008D2ABE"/>
    <w:rsid w:val="009140E3"/>
    <w:rsid w:val="0092223B"/>
    <w:rsid w:val="009422A4"/>
    <w:rsid w:val="0098501A"/>
    <w:rsid w:val="00993763"/>
    <w:rsid w:val="009C0331"/>
    <w:rsid w:val="009C6C89"/>
    <w:rsid w:val="009D0F8D"/>
    <w:rsid w:val="009F1DC0"/>
    <w:rsid w:val="00A43957"/>
    <w:rsid w:val="00A53E41"/>
    <w:rsid w:val="00A75321"/>
    <w:rsid w:val="00A75A59"/>
    <w:rsid w:val="00AA62A3"/>
    <w:rsid w:val="00B036A9"/>
    <w:rsid w:val="00B94CAD"/>
    <w:rsid w:val="00C15928"/>
    <w:rsid w:val="00C239DE"/>
    <w:rsid w:val="00CA4539"/>
    <w:rsid w:val="00CB1FF6"/>
    <w:rsid w:val="00CD188C"/>
    <w:rsid w:val="00CD4FAA"/>
    <w:rsid w:val="00D63FE2"/>
    <w:rsid w:val="00D76915"/>
    <w:rsid w:val="00DA5308"/>
    <w:rsid w:val="00DB0B21"/>
    <w:rsid w:val="00E1046D"/>
    <w:rsid w:val="00E14BCF"/>
    <w:rsid w:val="00E16F13"/>
    <w:rsid w:val="00E66BA0"/>
    <w:rsid w:val="00EE013B"/>
    <w:rsid w:val="00F05607"/>
    <w:rsid w:val="00F159D3"/>
    <w:rsid w:val="00F405C2"/>
    <w:rsid w:val="00F5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E2E"/>
  </w:style>
  <w:style w:type="paragraph" w:styleId="a8">
    <w:name w:val="footer"/>
    <w:basedOn w:val="a"/>
    <w:link w:val="a9"/>
    <w:uiPriority w:val="99"/>
    <w:semiHidden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OTDEL KADROV</cp:lastModifiedBy>
  <cp:revision>2</cp:revision>
  <cp:lastPrinted>2021-04-19T04:40:00Z</cp:lastPrinted>
  <dcterms:created xsi:type="dcterms:W3CDTF">2021-07-09T05:24:00Z</dcterms:created>
  <dcterms:modified xsi:type="dcterms:W3CDTF">2021-07-09T05:24:00Z</dcterms:modified>
</cp:coreProperties>
</file>