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92" w:rsidRPr="00796C2E" w:rsidRDefault="00BA64B4" w:rsidP="002E1892">
      <w:pPr>
        <w:jc w:val="center"/>
        <w:rPr>
          <w:kern w:val="0"/>
          <w:sz w:val="28"/>
          <w:szCs w:val="28"/>
          <w:lang w:eastAsia="ru-RU"/>
        </w:rPr>
      </w:pPr>
      <w:r w:rsidRPr="00796C2E">
        <w:rPr>
          <w:rFonts w:ascii="Arial" w:hAnsi="Arial" w:cs="Arial"/>
          <w:color w:val="111111"/>
          <w:sz w:val="28"/>
          <w:szCs w:val="28"/>
        </w:rPr>
        <w:t xml:space="preserve"> </w:t>
      </w:r>
      <w:r w:rsidR="002E1892" w:rsidRPr="00796C2E">
        <w:rPr>
          <w:kern w:val="0"/>
          <w:sz w:val="28"/>
          <w:szCs w:val="28"/>
          <w:lang w:eastAsia="ru-RU"/>
        </w:rPr>
        <w:t>Аннотация</w:t>
      </w:r>
    </w:p>
    <w:p w:rsidR="002E1892" w:rsidRPr="00796C2E" w:rsidRDefault="002E1892" w:rsidP="00BF136B">
      <w:pPr>
        <w:suppressAutoHyphens w:val="0"/>
        <w:rPr>
          <w:kern w:val="0"/>
          <w:sz w:val="28"/>
          <w:szCs w:val="28"/>
          <w:lang w:eastAsia="ru-RU"/>
        </w:rPr>
      </w:pPr>
      <w:r w:rsidRPr="00796C2E">
        <w:rPr>
          <w:kern w:val="0"/>
          <w:sz w:val="28"/>
          <w:szCs w:val="28"/>
          <w:lang w:eastAsia="ru-RU"/>
        </w:rPr>
        <w:t>к дополнительной общеобразовательной общеразвивающей программе</w:t>
      </w:r>
    </w:p>
    <w:p w:rsidR="002E1892" w:rsidRPr="00796C2E" w:rsidRDefault="002E1892" w:rsidP="00BF136B">
      <w:pPr>
        <w:suppressAutoHyphens w:val="0"/>
        <w:rPr>
          <w:kern w:val="0"/>
          <w:sz w:val="28"/>
          <w:szCs w:val="28"/>
          <w:lang w:eastAsia="ru-RU"/>
        </w:rPr>
      </w:pPr>
      <w:r w:rsidRPr="00796C2E">
        <w:rPr>
          <w:kern w:val="0"/>
          <w:sz w:val="28"/>
          <w:szCs w:val="28"/>
          <w:lang w:eastAsia="ru-RU"/>
        </w:rPr>
        <w:t>наименование творческого объединения</w:t>
      </w:r>
      <w:r w:rsidR="00BF136B" w:rsidRPr="00796C2E">
        <w:rPr>
          <w:kern w:val="0"/>
          <w:sz w:val="28"/>
          <w:szCs w:val="28"/>
          <w:lang w:eastAsia="ru-RU"/>
        </w:rPr>
        <w:t xml:space="preserve"> «</w:t>
      </w:r>
      <w:r w:rsidR="00C06F1B">
        <w:rPr>
          <w:kern w:val="0"/>
          <w:sz w:val="28"/>
          <w:szCs w:val="28"/>
          <w:lang w:eastAsia="ru-RU"/>
        </w:rPr>
        <w:t>Ритмы планеты</w:t>
      </w:r>
      <w:r w:rsidR="00BF136B" w:rsidRPr="00796C2E">
        <w:rPr>
          <w:kern w:val="0"/>
          <w:sz w:val="28"/>
          <w:szCs w:val="28"/>
          <w:lang w:eastAsia="ru-RU"/>
        </w:rPr>
        <w:t>»</w:t>
      </w:r>
    </w:p>
    <w:p w:rsidR="002E1892" w:rsidRPr="00796C2E" w:rsidRDefault="002E1892" w:rsidP="002E1892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tbl>
      <w:tblPr>
        <w:tblStyle w:val="1"/>
        <w:tblW w:w="10226" w:type="dxa"/>
        <w:tblInd w:w="-601" w:type="dxa"/>
        <w:tblLook w:val="04A0" w:firstRow="1" w:lastRow="0" w:firstColumn="1" w:lastColumn="0" w:noHBand="0" w:noVBand="1"/>
      </w:tblPr>
      <w:tblGrid>
        <w:gridCol w:w="496"/>
        <w:gridCol w:w="2765"/>
        <w:gridCol w:w="6965"/>
      </w:tblGrid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1E4243" w:rsidP="001E4243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«Азбука хореографии»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3671B5" w:rsidP="001E4243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Художественной направленности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1E4243" w:rsidRDefault="001F257C" w:rsidP="001E4243">
            <w:pPr>
              <w:suppressAutoHyphens w:val="0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         </w:t>
            </w:r>
            <w:r w:rsidR="001E4243" w:rsidRPr="001E4243">
              <w:rPr>
                <w:b/>
                <w:kern w:val="0"/>
                <w:sz w:val="28"/>
                <w:szCs w:val="28"/>
                <w:lang w:eastAsia="ru-RU"/>
              </w:rPr>
              <w:t>Актуальность программы</w:t>
            </w:r>
            <w:r w:rsidR="001E4243" w:rsidRPr="001E4243">
              <w:rPr>
                <w:kern w:val="0"/>
                <w:sz w:val="28"/>
                <w:szCs w:val="28"/>
                <w:lang w:eastAsia="ru-RU"/>
              </w:rPr>
              <w:t xml:space="preserve"> обусловлена тем, что в настоящие время дополнительное образование – важный и неотъемлемый компонент системы общего образовательного процесса. Особое внимание уделяется к культуре, искусству хореографии и приобщению детей к здоровому образу жизни и общечеловеческим ценностям, укреплению психического и физического здоровья. </w:t>
            </w:r>
          </w:p>
        </w:tc>
      </w:tr>
      <w:tr w:rsidR="002E1892" w:rsidRPr="00796C2E" w:rsidTr="00796C2E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BC6BC9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1E4243" w:rsidRDefault="001F257C" w:rsidP="001E4243">
            <w:pPr>
              <w:suppressAutoHyphens w:val="0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          </w:t>
            </w:r>
            <w:r w:rsidR="001E4243" w:rsidRPr="001E4243">
              <w:rPr>
                <w:b/>
                <w:kern w:val="0"/>
                <w:sz w:val="28"/>
                <w:szCs w:val="28"/>
              </w:rPr>
              <w:t xml:space="preserve">Направленность программы </w:t>
            </w:r>
            <w:r w:rsidR="001E4243" w:rsidRPr="001E4243">
              <w:rPr>
                <w:kern w:val="0"/>
                <w:sz w:val="28"/>
                <w:szCs w:val="28"/>
              </w:rPr>
              <w:t xml:space="preserve">по хореографии - художественная. По функциональному предназначению – досуговая, </w:t>
            </w:r>
            <w:proofErr w:type="gramStart"/>
            <w:r w:rsidR="001E4243" w:rsidRPr="001E4243">
              <w:rPr>
                <w:kern w:val="0"/>
                <w:sz w:val="28"/>
                <w:szCs w:val="28"/>
              </w:rPr>
              <w:t>учебно-познавательная</w:t>
            </w:r>
            <w:proofErr w:type="gramEnd"/>
            <w:r w:rsidR="001E4243" w:rsidRPr="001E4243">
              <w:rPr>
                <w:kern w:val="0"/>
                <w:sz w:val="28"/>
                <w:szCs w:val="28"/>
              </w:rPr>
              <w:t xml:space="preserve"> и общекультурная; по форме организации – групповая, кружковая, общедоступная для самодеятельных коллективов.</w:t>
            </w:r>
            <w:r w:rsidR="001E4243" w:rsidRPr="001E4243">
              <w:rPr>
                <w:b/>
                <w:kern w:val="0"/>
                <w:sz w:val="28"/>
                <w:szCs w:val="28"/>
              </w:rPr>
              <w:tab/>
            </w:r>
          </w:p>
        </w:tc>
      </w:tr>
      <w:tr w:rsidR="002E1892" w:rsidRPr="00796C2E" w:rsidTr="00796C2E">
        <w:trPr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Уровень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3" w:rsidRPr="001E4243" w:rsidRDefault="001F257C" w:rsidP="001E4243">
            <w:pPr>
              <w:suppressAutoHyphens w:val="0"/>
              <w:rPr>
                <w:b/>
                <w:color w:val="FF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          </w:t>
            </w:r>
            <w:r w:rsidR="001E4243" w:rsidRPr="001E4243">
              <w:rPr>
                <w:b/>
                <w:kern w:val="0"/>
                <w:sz w:val="28"/>
                <w:szCs w:val="28"/>
                <w:lang w:eastAsia="ru-RU"/>
              </w:rPr>
              <w:t xml:space="preserve">Уровни </w:t>
            </w:r>
            <w:r w:rsidR="001E4243" w:rsidRPr="001E4243">
              <w:rPr>
                <w:kern w:val="0"/>
                <w:sz w:val="28"/>
                <w:szCs w:val="28"/>
                <w:lang w:eastAsia="ru-RU"/>
              </w:rPr>
              <w:t xml:space="preserve">реализации программы:                                                                                                               </w:t>
            </w:r>
          </w:p>
          <w:p w:rsidR="001E4243" w:rsidRPr="001E4243" w:rsidRDefault="001E4243" w:rsidP="001E4243">
            <w:pPr>
              <w:suppressAutoHyphens w:val="0"/>
              <w:ind w:firstLine="34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- стартовый - первоначальное знакомство с хореографическим искусством, формирует интерес к данным видам деятельности;</w:t>
            </w:r>
          </w:p>
          <w:p w:rsidR="001E4243" w:rsidRPr="001E4243" w:rsidRDefault="001E4243" w:rsidP="001E4243">
            <w:pPr>
              <w:suppressAutoHyphens w:val="0"/>
              <w:ind w:firstLine="34"/>
              <w:rPr>
                <w:color w:val="FF0000"/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E4243">
              <w:rPr>
                <w:kern w:val="0"/>
                <w:sz w:val="28"/>
                <w:szCs w:val="28"/>
                <w:lang w:eastAsia="ru-RU"/>
              </w:rPr>
              <w:t>базовый</w:t>
            </w:r>
            <w:proofErr w:type="gramEnd"/>
            <w:r w:rsidRPr="001E4243">
              <w:rPr>
                <w:kern w:val="0"/>
                <w:sz w:val="28"/>
                <w:szCs w:val="28"/>
                <w:lang w:eastAsia="ru-RU"/>
              </w:rPr>
              <w:t xml:space="preserve"> - основные методы обучения техникам хореографического творчества;</w:t>
            </w:r>
          </w:p>
          <w:p w:rsidR="002E1892" w:rsidRPr="00796C2E" w:rsidRDefault="001E4243" w:rsidP="001E4243">
            <w:pPr>
              <w:suppressAutoHyphens w:val="0"/>
              <w:ind w:firstLine="34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- продвинутый–самостоятельно и грамотно составлять хореографические постановки.</w:t>
            </w:r>
          </w:p>
        </w:tc>
      </w:tr>
      <w:tr w:rsidR="002E1892" w:rsidRPr="00796C2E" w:rsidTr="00796C2E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Адресат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4C0F45" w:rsidRDefault="001F257C" w:rsidP="004C0F45">
            <w:pPr>
              <w:suppressAutoHyphens w:val="0"/>
              <w:rPr>
                <w:b/>
                <w:color w:val="0070C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          </w:t>
            </w:r>
            <w:r w:rsidR="001E4243" w:rsidRPr="001E4243">
              <w:rPr>
                <w:b/>
                <w:kern w:val="0"/>
                <w:sz w:val="28"/>
                <w:szCs w:val="28"/>
                <w:lang w:eastAsia="ru-RU"/>
              </w:rPr>
              <w:t xml:space="preserve">Адресат </w:t>
            </w:r>
            <w:r w:rsidR="001E4243" w:rsidRPr="001E4243">
              <w:rPr>
                <w:kern w:val="0"/>
                <w:sz w:val="28"/>
                <w:szCs w:val="28"/>
                <w:lang w:eastAsia="ru-RU"/>
              </w:rPr>
              <w:t>программы: обучающиеся 7-18 лет.</w:t>
            </w:r>
            <w:r w:rsidR="001E4243" w:rsidRPr="001E4243">
              <w:rPr>
                <w:b/>
                <w:color w:val="0070C0"/>
                <w:kern w:val="0"/>
                <w:sz w:val="28"/>
                <w:szCs w:val="28"/>
                <w:lang w:eastAsia="ru-RU"/>
              </w:rPr>
              <w:t xml:space="preserve"> </w:t>
            </w:r>
            <w:r w:rsidR="001E4243" w:rsidRPr="001E4243">
              <w:rPr>
                <w:kern w:val="0"/>
                <w:sz w:val="28"/>
                <w:szCs w:val="28"/>
                <w:lang w:eastAsia="ru-RU"/>
              </w:rPr>
              <w:t>В группу принимаются дети, желающие заниматься хореографией. Состав группы -  переменный. Набор учащихся в творческое объединение свободный, без особых требований к навыку по хореографии</w:t>
            </w:r>
            <w:r w:rsidR="004C0F45">
              <w:rPr>
                <w:kern w:val="0"/>
                <w:sz w:val="28"/>
                <w:szCs w:val="28"/>
                <w:lang w:eastAsia="ru-RU"/>
              </w:rPr>
              <w:t xml:space="preserve">.                      </w:t>
            </w:r>
            <w:r w:rsidR="001E4243" w:rsidRPr="001E4243">
              <w:rPr>
                <w:kern w:val="0"/>
                <w:sz w:val="28"/>
                <w:szCs w:val="28"/>
                <w:lang w:eastAsia="ru-RU"/>
              </w:rPr>
              <w:t>В работе творческого объединения «Ритмы планеты» могут участвовать совместно с несовершеннолетними учащимися и их родители (законные представители) без включения в основной состав (Порядок, п.16).</w:t>
            </w:r>
          </w:p>
        </w:tc>
      </w:tr>
      <w:tr w:rsidR="002E1892" w:rsidRPr="00796C2E" w:rsidTr="00796C2E">
        <w:trPr>
          <w:trHeight w:val="2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3" w:rsidRPr="001E4243" w:rsidRDefault="001F257C" w:rsidP="004C0F45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          </w:t>
            </w:r>
            <w:r w:rsidR="001E4243" w:rsidRPr="001E4243">
              <w:rPr>
                <w:b/>
                <w:kern w:val="0"/>
                <w:sz w:val="28"/>
                <w:szCs w:val="28"/>
                <w:lang w:eastAsia="ru-RU"/>
              </w:rPr>
              <w:t xml:space="preserve">Формы </w:t>
            </w:r>
            <w:proofErr w:type="gramStart"/>
            <w:r w:rsidR="001E4243" w:rsidRPr="001E4243">
              <w:rPr>
                <w:b/>
                <w:kern w:val="0"/>
                <w:sz w:val="28"/>
                <w:szCs w:val="28"/>
                <w:lang w:eastAsia="ru-RU"/>
              </w:rPr>
              <w:t>обучения</w:t>
            </w:r>
            <w:r w:rsidR="001E4243" w:rsidRPr="001E4243">
              <w:rPr>
                <w:kern w:val="0"/>
                <w:sz w:val="28"/>
                <w:szCs w:val="28"/>
                <w:lang w:eastAsia="ru-RU"/>
              </w:rPr>
              <w:t xml:space="preserve"> по программе</w:t>
            </w:r>
            <w:proofErr w:type="gramEnd"/>
            <w:r w:rsidR="001E4243" w:rsidRPr="001E4243">
              <w:rPr>
                <w:kern w:val="0"/>
                <w:sz w:val="28"/>
                <w:szCs w:val="28"/>
                <w:lang w:eastAsia="ru-RU"/>
              </w:rPr>
              <w:t xml:space="preserve"> - очная, индивидуально - групповая, дистанционная.</w:t>
            </w:r>
          </w:p>
          <w:p w:rsidR="002E1892" w:rsidRPr="001E4243" w:rsidRDefault="001E4243" w:rsidP="004C0F45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1E4243">
              <w:rPr>
                <w:rFonts w:eastAsia="Calibri"/>
                <w:kern w:val="0"/>
                <w:sz w:val="28"/>
                <w:szCs w:val="28"/>
                <w:lang w:eastAsia="en-US"/>
              </w:rPr>
              <w:t>«Допускается сочетание различных форм получения образования …» (Закон № 273-ФЗ, гл. 2, ст. 17, п. 4). В творческом объединении возможна организация образовательного процесса в соответствии с индивидуальным учебным планом</w:t>
            </w:r>
            <w:r w:rsidRPr="001E4243">
              <w:rPr>
                <w:rFonts w:eastAsia="Calibri"/>
                <w:i/>
                <w:kern w:val="0"/>
                <w:sz w:val="28"/>
                <w:szCs w:val="28"/>
                <w:lang w:eastAsia="en-US"/>
              </w:rPr>
              <w:t>.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Объём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3" w:rsidRPr="001E4243" w:rsidRDefault="001F257C" w:rsidP="004C0F45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           </w:t>
            </w:r>
            <w:bookmarkStart w:id="0" w:name="_GoBack"/>
            <w:bookmarkEnd w:id="0"/>
            <w:r w:rsidR="001E4243" w:rsidRPr="001E4243">
              <w:rPr>
                <w:b/>
                <w:kern w:val="0"/>
                <w:sz w:val="28"/>
                <w:szCs w:val="28"/>
                <w:lang w:eastAsia="ru-RU"/>
              </w:rPr>
              <w:t>Объем</w:t>
            </w:r>
            <w:r w:rsidR="001E4243" w:rsidRPr="001E4243">
              <w:rPr>
                <w:kern w:val="0"/>
                <w:sz w:val="28"/>
                <w:szCs w:val="28"/>
                <w:lang w:eastAsia="ru-RU"/>
              </w:rPr>
              <w:t xml:space="preserve"> программы, срок реализации программы. Полный курс обучения - 504 часа. </w:t>
            </w:r>
          </w:p>
          <w:p w:rsidR="001E4243" w:rsidRPr="001E4243" w:rsidRDefault="001E4243" w:rsidP="004C0F45">
            <w:pPr>
              <w:suppressAutoHyphens w:val="0"/>
              <w:ind w:firstLine="34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1 год обучения - 72 ч.</w:t>
            </w:r>
          </w:p>
          <w:p w:rsidR="001E4243" w:rsidRPr="001E4243" w:rsidRDefault="001E4243" w:rsidP="004C0F45">
            <w:pPr>
              <w:suppressAutoHyphens w:val="0"/>
              <w:ind w:firstLine="34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2 год обучения - 216 ч.</w:t>
            </w:r>
          </w:p>
          <w:p w:rsidR="002E1892" w:rsidRPr="00796C2E" w:rsidRDefault="001E4243" w:rsidP="004C0F45">
            <w:pPr>
              <w:suppressAutoHyphens w:val="0"/>
              <w:ind w:firstLine="34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3 год обучения - 216 ч.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3" w:rsidRPr="001E4243" w:rsidRDefault="001E4243" w:rsidP="004C0F45">
            <w:pPr>
              <w:suppressAutoHyphens w:val="0"/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</w:pPr>
            <w:r w:rsidRPr="001E4243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Сроки </w:t>
            </w:r>
            <w:r w:rsidRPr="001E4243">
              <w:rPr>
                <w:rFonts w:eastAsia="Calibri"/>
                <w:kern w:val="0"/>
                <w:sz w:val="28"/>
                <w:szCs w:val="28"/>
                <w:lang w:eastAsia="en-US"/>
              </w:rPr>
              <w:t>реализации программы 3 года</w:t>
            </w:r>
          </w:p>
          <w:p w:rsidR="002E1892" w:rsidRPr="00796C2E" w:rsidRDefault="002E1892" w:rsidP="001E4243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2E1892" w:rsidRPr="00796C2E" w:rsidTr="00796C2E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bCs/>
                <w:color w:val="0D0D0D" w:themeColor="text1" w:themeTint="F2"/>
                <w:kern w:val="0"/>
                <w:sz w:val="28"/>
                <w:szCs w:val="28"/>
                <w:lang w:eastAsia="ru-RU"/>
              </w:rPr>
              <w:t>Формы и методы работы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3" w:rsidRPr="001E4243" w:rsidRDefault="004C0F45" w:rsidP="001E4243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   </w:t>
            </w:r>
            <w:r w:rsidR="001E4243" w:rsidRPr="001E4243">
              <w:rPr>
                <w:kern w:val="0"/>
                <w:sz w:val="28"/>
                <w:szCs w:val="28"/>
                <w:lang w:eastAsia="ru-RU"/>
              </w:rPr>
              <w:t xml:space="preserve">Формы отслеживания и фиксации образовательных результатов: </w:t>
            </w:r>
          </w:p>
          <w:p w:rsidR="001E4243" w:rsidRPr="001E4243" w:rsidRDefault="001E4243" w:rsidP="004C0F45">
            <w:pPr>
              <w:suppressAutoHyphens w:val="0"/>
              <w:ind w:firstLine="34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 xml:space="preserve">- входной контроль – тестирование;  </w:t>
            </w:r>
          </w:p>
          <w:p w:rsidR="001E4243" w:rsidRPr="001E4243" w:rsidRDefault="001E4243" w:rsidP="004C0F45">
            <w:pPr>
              <w:suppressAutoHyphens w:val="0"/>
              <w:ind w:firstLine="34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 xml:space="preserve">- промежуточный контроль;  </w:t>
            </w:r>
          </w:p>
          <w:p w:rsidR="001E4243" w:rsidRPr="001E4243" w:rsidRDefault="001E4243" w:rsidP="004C0F45">
            <w:pPr>
              <w:suppressAutoHyphens w:val="0"/>
              <w:ind w:firstLine="34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- текущий контроль;</w:t>
            </w:r>
          </w:p>
          <w:p w:rsidR="001E4243" w:rsidRPr="001E4243" w:rsidRDefault="001E4243" w:rsidP="004C0F45">
            <w:pPr>
              <w:suppressAutoHyphens w:val="0"/>
              <w:ind w:firstLine="34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 xml:space="preserve">- итоговую аттестацию.  </w:t>
            </w:r>
          </w:p>
          <w:p w:rsidR="001E4243" w:rsidRPr="001E4243" w:rsidRDefault="001E4243" w:rsidP="001E4243">
            <w:pPr>
              <w:suppressAutoHyphens w:val="0"/>
              <w:ind w:firstLine="709"/>
              <w:rPr>
                <w:color w:val="0070C0"/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Формы предъявления и демонстрации образовательных результатов: концерты, фестивали, конкурсы.</w:t>
            </w:r>
            <w:r w:rsidRPr="001E4243">
              <w:rPr>
                <w:color w:val="0070C0"/>
                <w:kern w:val="0"/>
                <w:sz w:val="28"/>
                <w:szCs w:val="28"/>
                <w:lang w:eastAsia="ru-RU"/>
              </w:rPr>
              <w:tab/>
            </w:r>
          </w:p>
          <w:p w:rsidR="001E4243" w:rsidRPr="001E4243" w:rsidRDefault="001E4243" w:rsidP="004C0F45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1E4243">
              <w:rPr>
                <w:b/>
                <w:kern w:val="0"/>
                <w:sz w:val="28"/>
                <w:szCs w:val="28"/>
                <w:lang w:eastAsia="ru-RU"/>
              </w:rPr>
              <w:tab/>
            </w:r>
            <w:r w:rsidRPr="001E4243">
              <w:rPr>
                <w:kern w:val="0"/>
                <w:sz w:val="28"/>
                <w:szCs w:val="28"/>
                <w:lang w:eastAsia="ru-RU"/>
              </w:rPr>
              <w:t>Используемые методы:</w:t>
            </w:r>
            <w:r w:rsidRPr="001E4243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Pr="001E4243">
              <w:rPr>
                <w:kern w:val="0"/>
                <w:sz w:val="28"/>
                <w:szCs w:val="28"/>
                <w:lang w:eastAsia="ru-RU"/>
              </w:rPr>
              <w:t xml:space="preserve">наглядно-слуховой, </w:t>
            </w:r>
            <w:proofErr w:type="gramStart"/>
            <w:r w:rsidRPr="001E4243">
              <w:rPr>
                <w:kern w:val="0"/>
                <w:sz w:val="28"/>
                <w:szCs w:val="28"/>
                <w:lang w:eastAsia="ru-RU"/>
              </w:rPr>
              <w:t>наглядно-зрительный</w:t>
            </w:r>
            <w:proofErr w:type="gramEnd"/>
            <w:r w:rsidRPr="001E4243">
              <w:rPr>
                <w:kern w:val="0"/>
                <w:sz w:val="28"/>
                <w:szCs w:val="28"/>
                <w:lang w:eastAsia="ru-RU"/>
              </w:rPr>
              <w:t>, словесный, упражнения - многократного повторения, проблемно-поисковый.</w:t>
            </w:r>
          </w:p>
          <w:p w:rsidR="001E4243" w:rsidRPr="001E4243" w:rsidRDefault="001E4243" w:rsidP="001E4243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Используемые технологии: эстрадный, классический, кон-темп, модерн, современная хореография.</w:t>
            </w:r>
          </w:p>
          <w:p w:rsidR="001E4243" w:rsidRPr="001E4243" w:rsidRDefault="001E4243" w:rsidP="001E4243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На первом этапе.</w:t>
            </w:r>
          </w:p>
          <w:p w:rsidR="001E4243" w:rsidRPr="001E4243" w:rsidRDefault="001E4243" w:rsidP="001E4243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Учащие знакомятся с особенностями хореографического жанра, техникой безопасности обращения с ТСО и основами работы с фонограммой. Под руководством преподавателя совершенствуют свой двигательный аппарат, занимаются развитием хореографических навыков, техник, стилей.</w:t>
            </w:r>
          </w:p>
          <w:p w:rsidR="001E4243" w:rsidRPr="001E4243" w:rsidRDefault="001E4243" w:rsidP="001E4243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На втором этапе.</w:t>
            </w:r>
          </w:p>
          <w:p w:rsidR="001E4243" w:rsidRPr="001E4243" w:rsidRDefault="001E4243" w:rsidP="001E4243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Учащиеся знакомятся с основами хореографии, над созданием своего сценического образа и образа в танце. Учащиеся разучивают постановочный репетиционный репертуар, инициируемый педагогом.</w:t>
            </w:r>
          </w:p>
          <w:p w:rsidR="001E4243" w:rsidRPr="001E4243" w:rsidRDefault="001E4243" w:rsidP="001E4243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На третьем этапе.</w:t>
            </w:r>
          </w:p>
          <w:p w:rsidR="001E4243" w:rsidRPr="001E4243" w:rsidRDefault="001E4243" w:rsidP="001E4243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Учащиеся работают над выразительностью исполнения танцевального репертуара, эмоционально и технически выступают перед зрителем. Самостоятельно и грамотно выполняют изученные техники и стилей танцев.</w:t>
            </w:r>
          </w:p>
          <w:p w:rsidR="002E1892" w:rsidRPr="00796C2E" w:rsidRDefault="001E4243" w:rsidP="001E4243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 xml:space="preserve">Наличие методического материала: беседы, сценарии, игровые программы, классные часы. </w:t>
            </w:r>
          </w:p>
        </w:tc>
      </w:tr>
      <w:tr w:rsidR="002E1892" w:rsidRPr="00796C2E" w:rsidTr="00796C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Основная форма занятий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3" w:rsidRPr="001E4243" w:rsidRDefault="001E4243" w:rsidP="001E4243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Формы организации учебного занятия:</w:t>
            </w:r>
          </w:p>
          <w:p w:rsidR="001E4243" w:rsidRPr="001E4243" w:rsidRDefault="001E4243" w:rsidP="001E4243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-   занятие-беседа – проводится в начале или в конце изучения курса или раздела;</w:t>
            </w:r>
          </w:p>
          <w:p w:rsidR="001E4243" w:rsidRPr="001E4243" w:rsidRDefault="001E4243" w:rsidP="001E4243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-   комбинированное занятие – проводится по плану, сочетания теории и практики (сообщение новых сведений, просмотр видео роликов с хореографическим коллективом, постановочно-репетиционная работа);</w:t>
            </w:r>
          </w:p>
          <w:p w:rsidR="001E4243" w:rsidRPr="001E4243" w:rsidRDefault="001E4243" w:rsidP="001E4243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-   практические занятия – индивидуальные или групповые формы работы над танцевальным репертуаром, публичные выступления-концерты;</w:t>
            </w:r>
          </w:p>
          <w:p w:rsidR="001E4243" w:rsidRPr="001E4243" w:rsidRDefault="001E4243" w:rsidP="001E4243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-   коллективная форма работы – основополагающая, представляет собой творческий процесс, в котором избираются разнообразные варианты решения исполнительских задач, связанных с выявлением идейно-художественного содержания хореографического произведения, его творческого воплощения, а так же способствует достижению исполнительского мастерства группы в целом.</w:t>
            </w:r>
            <w:r w:rsidRPr="001E4243">
              <w:rPr>
                <w:kern w:val="0"/>
                <w:sz w:val="28"/>
                <w:szCs w:val="28"/>
                <w:lang w:eastAsia="ru-RU"/>
              </w:rPr>
              <w:tab/>
            </w:r>
            <w:proofErr w:type="gramStart"/>
            <w:r w:rsidRPr="001E4243">
              <w:rPr>
                <w:kern w:val="0"/>
                <w:sz w:val="28"/>
                <w:szCs w:val="28"/>
                <w:lang w:eastAsia="ru-RU"/>
              </w:rPr>
              <w:t>Алгоритм учебного занятия:</w:t>
            </w:r>
            <w:r w:rsidRPr="001E4243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Pr="001E4243">
              <w:rPr>
                <w:kern w:val="0"/>
                <w:sz w:val="28"/>
                <w:szCs w:val="28"/>
                <w:lang w:eastAsia="ru-RU"/>
              </w:rPr>
              <w:t xml:space="preserve">тема, цель, задачи, материалы, ход урока, организационный момент, беседа, практическая часть, техника безопасности, самостоятельная работа, </w:t>
            </w:r>
            <w:proofErr w:type="spellStart"/>
            <w:r w:rsidRPr="001E4243">
              <w:rPr>
                <w:kern w:val="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1E4243">
              <w:rPr>
                <w:kern w:val="0"/>
                <w:sz w:val="28"/>
                <w:szCs w:val="28"/>
                <w:lang w:eastAsia="ru-RU"/>
              </w:rPr>
              <w:t>, продолжение самостоятельной работы, игровой момент, итог занятия.</w:t>
            </w:r>
            <w:proofErr w:type="gramEnd"/>
          </w:p>
          <w:p w:rsidR="001E4243" w:rsidRPr="001E4243" w:rsidRDefault="001E4243" w:rsidP="001E4243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Перечень дидактических материалов:</w:t>
            </w:r>
          </w:p>
          <w:p w:rsidR="001E4243" w:rsidRPr="001E4243" w:rsidRDefault="001E4243" w:rsidP="001E4243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 xml:space="preserve">- технологические карты, схемы, образцы элементов в «Азбуке танца», </w:t>
            </w:r>
            <w:proofErr w:type="spellStart"/>
            <w:r w:rsidRPr="001E4243">
              <w:rPr>
                <w:kern w:val="0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1E4243">
              <w:rPr>
                <w:kern w:val="0"/>
                <w:sz w:val="28"/>
                <w:szCs w:val="28"/>
                <w:lang w:eastAsia="ru-RU"/>
              </w:rPr>
              <w:t>, игры;</w:t>
            </w:r>
          </w:p>
          <w:p w:rsidR="001E4243" w:rsidRPr="001E4243" w:rsidRDefault="001E4243" w:rsidP="001E4243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1E4243">
              <w:rPr>
                <w:kern w:val="0"/>
                <w:sz w:val="28"/>
                <w:szCs w:val="28"/>
                <w:lang w:eastAsia="ru-RU"/>
              </w:rPr>
              <w:t>- творческие проекты: танец «</w:t>
            </w:r>
            <w:proofErr w:type="spellStart"/>
            <w:r w:rsidRPr="001E4243">
              <w:rPr>
                <w:kern w:val="0"/>
                <w:sz w:val="28"/>
                <w:szCs w:val="28"/>
                <w:lang w:eastAsia="ru-RU"/>
              </w:rPr>
              <w:t>Приображение</w:t>
            </w:r>
            <w:proofErr w:type="spellEnd"/>
            <w:r w:rsidRPr="001E4243">
              <w:rPr>
                <w:kern w:val="0"/>
                <w:sz w:val="28"/>
                <w:szCs w:val="28"/>
                <w:lang w:eastAsia="ru-RU"/>
              </w:rPr>
              <w:t xml:space="preserve">» в технике «кон-темп», танец «Пираты ДВ берегов» в технике «модерн», «Весёлые ковбои» в технике «эстрадного танца»; </w:t>
            </w:r>
            <w:proofErr w:type="gramEnd"/>
          </w:p>
          <w:p w:rsidR="002E1892" w:rsidRPr="00796C2E" w:rsidRDefault="001E4243" w:rsidP="001E4243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kern w:val="0"/>
                <w:sz w:val="28"/>
                <w:szCs w:val="28"/>
                <w:lang w:eastAsia="ru-RU"/>
              </w:rPr>
              <w:t>- исследовательские работы: «История хореографических стилей» в технике «уличные танцы», «Возникновение хореографических «флэш-мобов», «История появления сценических костюмов для выступления на сцене».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1E4243" w:rsidP="001E4243">
            <w:pPr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1E4243">
              <w:rPr>
                <w:b/>
                <w:kern w:val="0"/>
                <w:sz w:val="28"/>
                <w:szCs w:val="28"/>
                <w:lang w:eastAsia="ru-RU"/>
              </w:rPr>
              <w:t xml:space="preserve">Цель программы: </w:t>
            </w:r>
            <w:r w:rsidRPr="001E4243">
              <w:rPr>
                <w:kern w:val="0"/>
                <w:sz w:val="28"/>
                <w:szCs w:val="28"/>
              </w:rPr>
              <w:t>обучить детей основам танца с элементами ритмики посредством занятий хореографией.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3" w:rsidRPr="001E4243" w:rsidRDefault="001E4243" w:rsidP="001E4243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1E4243">
              <w:rPr>
                <w:b/>
                <w:kern w:val="0"/>
                <w:sz w:val="28"/>
                <w:szCs w:val="28"/>
                <w:lang w:eastAsia="ru-RU"/>
              </w:rPr>
              <w:t>Задачи программы:</w:t>
            </w:r>
          </w:p>
          <w:p w:rsidR="001E4243" w:rsidRPr="001E4243" w:rsidRDefault="001E4243" w:rsidP="001E4243">
            <w:pPr>
              <w:numPr>
                <w:ilvl w:val="0"/>
                <w:numId w:val="32"/>
              </w:numPr>
              <w:tabs>
                <w:tab w:val="left" w:pos="720"/>
              </w:tabs>
              <w:ind w:left="0" w:firstLine="709"/>
              <w:rPr>
                <w:kern w:val="0"/>
                <w:sz w:val="28"/>
                <w:szCs w:val="28"/>
              </w:rPr>
            </w:pPr>
            <w:r w:rsidRPr="001E4243">
              <w:rPr>
                <w:kern w:val="0"/>
                <w:sz w:val="28"/>
                <w:szCs w:val="28"/>
                <w:u w:val="single"/>
              </w:rPr>
              <w:t xml:space="preserve">Воспитательные: </w:t>
            </w:r>
            <w:r w:rsidRPr="001E4243">
              <w:rPr>
                <w:kern w:val="0"/>
                <w:sz w:val="28"/>
                <w:szCs w:val="28"/>
              </w:rPr>
              <w:t>сформировать эмоциональную отзывчивость на музыку и умение воспринимать исполняемое хореографическое произведение в единстве это формы и содержания.</w:t>
            </w:r>
          </w:p>
          <w:p w:rsidR="001E4243" w:rsidRPr="001E4243" w:rsidRDefault="001E4243" w:rsidP="001E4243">
            <w:pPr>
              <w:numPr>
                <w:ilvl w:val="0"/>
                <w:numId w:val="32"/>
              </w:numPr>
              <w:tabs>
                <w:tab w:val="left" w:pos="720"/>
              </w:tabs>
              <w:ind w:left="0" w:firstLine="709"/>
              <w:rPr>
                <w:kern w:val="0"/>
                <w:sz w:val="28"/>
                <w:szCs w:val="28"/>
              </w:rPr>
            </w:pPr>
            <w:r w:rsidRPr="001E4243">
              <w:rPr>
                <w:kern w:val="0"/>
                <w:sz w:val="28"/>
                <w:szCs w:val="28"/>
                <w:u w:val="single"/>
              </w:rPr>
              <w:t>Развивающие:</w:t>
            </w:r>
            <w:r w:rsidRPr="001E4243">
              <w:rPr>
                <w:kern w:val="0"/>
                <w:sz w:val="28"/>
                <w:szCs w:val="28"/>
              </w:rPr>
              <w:t xml:space="preserve"> развивать музыкальные способности учащихся: силу воли и самостоятельность, наблюдательность, память, художественный вкус, внимание, зрительную и двигательную память, музыкальный слух и чувств ритма.</w:t>
            </w:r>
          </w:p>
          <w:p w:rsidR="002E1892" w:rsidRPr="004C0F45" w:rsidRDefault="001E4243" w:rsidP="004C0F45">
            <w:pPr>
              <w:numPr>
                <w:ilvl w:val="0"/>
                <w:numId w:val="32"/>
              </w:numPr>
              <w:tabs>
                <w:tab w:val="left" w:pos="720"/>
              </w:tabs>
              <w:ind w:left="0" w:firstLine="709"/>
              <w:rPr>
                <w:kern w:val="0"/>
                <w:sz w:val="28"/>
                <w:szCs w:val="28"/>
              </w:rPr>
            </w:pPr>
            <w:r w:rsidRPr="001E4243">
              <w:rPr>
                <w:kern w:val="0"/>
                <w:sz w:val="28"/>
                <w:szCs w:val="28"/>
                <w:u w:val="single"/>
              </w:rPr>
              <w:t xml:space="preserve">Обучающие: </w:t>
            </w:r>
            <w:r w:rsidRPr="001E4243">
              <w:rPr>
                <w:kern w:val="0"/>
                <w:sz w:val="28"/>
                <w:szCs w:val="28"/>
              </w:rPr>
              <w:t>научить владеть выразительными средствами танцами, специфики постановочного танца, разнообразными движения, схемам и перестроениям в танцах, пространной ориентировке и координации движений, техники исполнения танцевального элемента.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43" w:rsidRPr="001E4243" w:rsidRDefault="001E4243" w:rsidP="001E4243">
            <w:pPr>
              <w:ind w:firstLine="709"/>
              <w:rPr>
                <w:kern w:val="0"/>
                <w:sz w:val="28"/>
                <w:szCs w:val="28"/>
              </w:rPr>
            </w:pPr>
            <w:r w:rsidRPr="001E4243">
              <w:rPr>
                <w:b/>
                <w:kern w:val="0"/>
                <w:sz w:val="28"/>
                <w:szCs w:val="28"/>
              </w:rPr>
              <w:t xml:space="preserve">Личностные </w:t>
            </w:r>
            <w:r w:rsidRPr="001E4243">
              <w:rPr>
                <w:kern w:val="0"/>
                <w:sz w:val="28"/>
                <w:szCs w:val="28"/>
              </w:rPr>
              <w:t>результаты:</w:t>
            </w:r>
          </w:p>
          <w:p w:rsidR="001E4243" w:rsidRPr="001E4243" w:rsidRDefault="001E4243" w:rsidP="001E4243">
            <w:pPr>
              <w:ind w:firstLine="709"/>
              <w:rPr>
                <w:kern w:val="0"/>
                <w:sz w:val="28"/>
                <w:szCs w:val="28"/>
              </w:rPr>
            </w:pPr>
            <w:r w:rsidRPr="001E4243">
              <w:rPr>
                <w:kern w:val="0"/>
                <w:sz w:val="28"/>
                <w:szCs w:val="28"/>
              </w:rPr>
              <w:t>Обучающийся будет формировать ответственное отношение к обучению хореографических основ, готовность к способности самообразованию и саморазвитию на основе мотивации к обучению и познанию азбуки танцев.</w:t>
            </w:r>
          </w:p>
          <w:p w:rsidR="001E4243" w:rsidRPr="001E4243" w:rsidRDefault="001E4243" w:rsidP="001E4243">
            <w:pPr>
              <w:ind w:firstLine="709"/>
              <w:rPr>
                <w:kern w:val="0"/>
                <w:sz w:val="28"/>
                <w:szCs w:val="28"/>
              </w:rPr>
            </w:pPr>
            <w:r w:rsidRPr="001E4243">
              <w:rPr>
                <w:kern w:val="0"/>
                <w:sz w:val="28"/>
                <w:szCs w:val="28"/>
              </w:rPr>
              <w:t xml:space="preserve">У обучающегося будет </w:t>
            </w:r>
            <w:proofErr w:type="gramStart"/>
            <w:r w:rsidRPr="001E4243">
              <w:rPr>
                <w:kern w:val="0"/>
                <w:sz w:val="28"/>
                <w:szCs w:val="28"/>
              </w:rPr>
              <w:t>знание</w:t>
            </w:r>
            <w:proofErr w:type="gramEnd"/>
            <w:r w:rsidRPr="001E4243">
              <w:rPr>
                <w:kern w:val="0"/>
                <w:sz w:val="28"/>
                <w:szCs w:val="28"/>
              </w:rPr>
              <w:t xml:space="preserve"> как правильно ходить в такт музыке, сохраняя красивую осанку, иметь навык легкого шага с носка на пятку, соблюдать пластику движения, знать позиции ног и рук классического танца, выдерживать правила постановки ног у станка при выворотной опоре.</w:t>
            </w:r>
          </w:p>
          <w:p w:rsidR="001E4243" w:rsidRPr="001E4243" w:rsidRDefault="001E4243" w:rsidP="001E4243">
            <w:pPr>
              <w:ind w:firstLine="709"/>
              <w:rPr>
                <w:kern w:val="0"/>
                <w:sz w:val="28"/>
                <w:szCs w:val="28"/>
              </w:rPr>
            </w:pPr>
            <w:proofErr w:type="spellStart"/>
            <w:r w:rsidRPr="001E4243">
              <w:rPr>
                <w:b/>
                <w:kern w:val="0"/>
                <w:sz w:val="28"/>
                <w:szCs w:val="28"/>
              </w:rPr>
              <w:t>Межпредметные</w:t>
            </w:r>
            <w:proofErr w:type="spellEnd"/>
            <w:r w:rsidRPr="001E4243">
              <w:rPr>
                <w:kern w:val="0"/>
                <w:sz w:val="28"/>
                <w:szCs w:val="28"/>
              </w:rPr>
              <w:t xml:space="preserve"> результаты:</w:t>
            </w:r>
          </w:p>
          <w:p w:rsidR="001E4243" w:rsidRPr="001E4243" w:rsidRDefault="001E4243" w:rsidP="001E4243">
            <w:pPr>
              <w:ind w:firstLine="709"/>
              <w:rPr>
                <w:kern w:val="0"/>
                <w:sz w:val="28"/>
                <w:szCs w:val="28"/>
              </w:rPr>
            </w:pPr>
            <w:proofErr w:type="gramStart"/>
            <w:r w:rsidRPr="001E4243">
              <w:rPr>
                <w:kern w:val="0"/>
                <w:sz w:val="28"/>
                <w:szCs w:val="28"/>
              </w:rPr>
              <w:t xml:space="preserve">Обучающийся будет знать разницу между круговым движением и прямым (на примере </w:t>
            </w:r>
            <w:proofErr w:type="spellStart"/>
            <w:r w:rsidRPr="001E4243">
              <w:rPr>
                <w:kern w:val="0"/>
                <w:sz w:val="28"/>
                <w:szCs w:val="28"/>
              </w:rPr>
              <w:t>тандю</w:t>
            </w:r>
            <w:proofErr w:type="spellEnd"/>
            <w:r w:rsidRPr="001E4243">
              <w:rPr>
                <w:kern w:val="0"/>
                <w:sz w:val="28"/>
                <w:szCs w:val="28"/>
              </w:rPr>
              <w:t xml:space="preserve"> и </w:t>
            </w:r>
            <w:proofErr w:type="spellStart"/>
            <w:r w:rsidRPr="001E4243">
              <w:rPr>
                <w:kern w:val="0"/>
                <w:sz w:val="28"/>
                <w:szCs w:val="28"/>
              </w:rPr>
              <w:t>рон</w:t>
            </w:r>
            <w:proofErr w:type="spellEnd"/>
            <w:r w:rsidRPr="001E4243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1E4243">
              <w:rPr>
                <w:kern w:val="0"/>
                <w:sz w:val="28"/>
                <w:szCs w:val="28"/>
              </w:rPr>
              <w:t>дежамб</w:t>
            </w:r>
            <w:proofErr w:type="spellEnd"/>
            <w:r w:rsidRPr="001E4243">
              <w:rPr>
                <w:kern w:val="0"/>
                <w:sz w:val="28"/>
                <w:szCs w:val="28"/>
              </w:rPr>
              <w:t xml:space="preserve"> пар тер), положение ног, </w:t>
            </w:r>
            <w:proofErr w:type="spellStart"/>
            <w:r w:rsidRPr="001E4243">
              <w:rPr>
                <w:kern w:val="0"/>
                <w:sz w:val="28"/>
                <w:szCs w:val="28"/>
              </w:rPr>
              <w:t>сюр</w:t>
            </w:r>
            <w:proofErr w:type="spellEnd"/>
            <w:r w:rsidRPr="001E4243">
              <w:rPr>
                <w:kern w:val="0"/>
                <w:sz w:val="28"/>
                <w:szCs w:val="28"/>
              </w:rPr>
              <w:t xml:space="preserve"> лек у де </w:t>
            </w:r>
            <w:proofErr w:type="spellStart"/>
            <w:r w:rsidRPr="001E4243">
              <w:rPr>
                <w:kern w:val="0"/>
                <w:sz w:val="28"/>
                <w:szCs w:val="28"/>
              </w:rPr>
              <w:t>пье</w:t>
            </w:r>
            <w:proofErr w:type="spellEnd"/>
            <w:r w:rsidRPr="001E4243">
              <w:rPr>
                <w:kern w:val="0"/>
                <w:sz w:val="28"/>
                <w:szCs w:val="28"/>
              </w:rPr>
              <w:t xml:space="preserve"> – «условное», «</w:t>
            </w:r>
            <w:proofErr w:type="spellStart"/>
            <w:r w:rsidRPr="001E4243">
              <w:rPr>
                <w:kern w:val="0"/>
                <w:sz w:val="28"/>
                <w:szCs w:val="28"/>
              </w:rPr>
              <w:t>обхватное</w:t>
            </w:r>
            <w:proofErr w:type="spellEnd"/>
            <w:r w:rsidRPr="001E4243">
              <w:rPr>
                <w:kern w:val="0"/>
                <w:sz w:val="28"/>
                <w:szCs w:val="28"/>
              </w:rPr>
              <w:t xml:space="preserve">», тактировать руками музыкальный ритм в танце размеры 2/4, 4/4, 3/4 при </w:t>
            </w:r>
            <w:proofErr w:type="spellStart"/>
            <w:r w:rsidRPr="001E4243">
              <w:rPr>
                <w:kern w:val="0"/>
                <w:sz w:val="28"/>
                <w:szCs w:val="28"/>
              </w:rPr>
              <w:t>двухтактовом</w:t>
            </w:r>
            <w:proofErr w:type="spellEnd"/>
            <w:r w:rsidRPr="001E4243">
              <w:rPr>
                <w:kern w:val="0"/>
                <w:sz w:val="28"/>
                <w:szCs w:val="28"/>
              </w:rPr>
              <w:t xml:space="preserve"> вступлении, как вовремя начать движение и закончить его с концом музыкального предложения (марш 4/4), чувствовать характер марша (спортивного</w:t>
            </w:r>
            <w:proofErr w:type="gramEnd"/>
            <w:r w:rsidRPr="001E4243">
              <w:rPr>
                <w:kern w:val="0"/>
                <w:sz w:val="28"/>
                <w:szCs w:val="28"/>
              </w:rPr>
              <w:t xml:space="preserve">, строевого, походного) и уметь передать его в шаге, изображать  в танцевальном шаге повадки кошки, лисы, медведя, зайца, выразить образ в разном эмоциональном состоянии – веселья, грусти и т.д.                  </w:t>
            </w:r>
          </w:p>
          <w:p w:rsidR="001E4243" w:rsidRPr="001E4243" w:rsidRDefault="001E4243" w:rsidP="001E4243">
            <w:pPr>
              <w:ind w:firstLine="709"/>
              <w:rPr>
                <w:kern w:val="0"/>
                <w:sz w:val="28"/>
                <w:szCs w:val="28"/>
                <w:u w:val="single"/>
              </w:rPr>
            </w:pPr>
            <w:r w:rsidRPr="001E4243">
              <w:rPr>
                <w:kern w:val="0"/>
                <w:sz w:val="28"/>
                <w:szCs w:val="28"/>
              </w:rPr>
              <w:t xml:space="preserve">Обучающийся приобретёт умение распознать характер музыки, исполнять движения, ходы, перестроения в танцах, элементы русского танца исполнить переменный шаг, правильно исполнить два подготовительных </w:t>
            </w:r>
            <w:proofErr w:type="gramStart"/>
            <w:r w:rsidRPr="001E4243">
              <w:rPr>
                <w:kern w:val="0"/>
                <w:sz w:val="28"/>
                <w:szCs w:val="28"/>
              </w:rPr>
              <w:t>в</w:t>
            </w:r>
            <w:proofErr w:type="gramEnd"/>
            <w:r w:rsidRPr="001E4243">
              <w:rPr>
                <w:kern w:val="0"/>
                <w:sz w:val="28"/>
                <w:szCs w:val="28"/>
              </w:rPr>
              <w:t xml:space="preserve"> </w:t>
            </w:r>
            <w:proofErr w:type="gramStart"/>
            <w:r w:rsidRPr="001E4243">
              <w:rPr>
                <w:kern w:val="0"/>
                <w:sz w:val="28"/>
                <w:szCs w:val="28"/>
              </w:rPr>
              <w:t>пор</w:t>
            </w:r>
            <w:proofErr w:type="gramEnd"/>
            <w:r w:rsidRPr="001E4243">
              <w:rPr>
                <w:kern w:val="0"/>
                <w:sz w:val="28"/>
                <w:szCs w:val="28"/>
              </w:rPr>
              <w:t xml:space="preserve"> де бра, азбукой музыкального движения.</w:t>
            </w:r>
          </w:p>
          <w:p w:rsidR="001E4243" w:rsidRPr="001E4243" w:rsidRDefault="001E4243" w:rsidP="001E4243">
            <w:pPr>
              <w:ind w:firstLine="709"/>
              <w:rPr>
                <w:b/>
                <w:kern w:val="0"/>
                <w:sz w:val="28"/>
                <w:szCs w:val="28"/>
              </w:rPr>
            </w:pPr>
            <w:r w:rsidRPr="001E4243">
              <w:rPr>
                <w:b/>
                <w:kern w:val="0"/>
                <w:sz w:val="28"/>
                <w:szCs w:val="28"/>
              </w:rPr>
              <w:t xml:space="preserve">Предметные </w:t>
            </w:r>
            <w:r w:rsidRPr="001E4243">
              <w:rPr>
                <w:kern w:val="0"/>
                <w:sz w:val="28"/>
                <w:szCs w:val="28"/>
              </w:rPr>
              <w:t>результаты:</w:t>
            </w:r>
          </w:p>
          <w:p w:rsidR="001E4243" w:rsidRPr="001E4243" w:rsidRDefault="001E4243" w:rsidP="001E4243">
            <w:pPr>
              <w:ind w:firstLine="709"/>
              <w:rPr>
                <w:kern w:val="0"/>
                <w:sz w:val="28"/>
                <w:szCs w:val="28"/>
              </w:rPr>
            </w:pPr>
            <w:r w:rsidRPr="001E4243">
              <w:rPr>
                <w:kern w:val="0"/>
                <w:sz w:val="28"/>
                <w:szCs w:val="28"/>
              </w:rPr>
              <w:t xml:space="preserve">Обучающийся будет знать правила постановки рук, группировки рук в танце, положение «носок против пятки» в движениях с 5-й позиции, характерные движения рук в танцах, навык выворотного положения ног «пятка против пятки» в батман </w:t>
            </w:r>
            <w:proofErr w:type="spellStart"/>
            <w:r w:rsidRPr="001E4243">
              <w:rPr>
                <w:kern w:val="0"/>
                <w:sz w:val="28"/>
                <w:szCs w:val="28"/>
              </w:rPr>
              <w:t>тандю</w:t>
            </w:r>
            <w:proofErr w:type="spellEnd"/>
            <w:r w:rsidRPr="001E4243">
              <w:rPr>
                <w:kern w:val="0"/>
                <w:sz w:val="28"/>
                <w:szCs w:val="28"/>
              </w:rPr>
              <w:t xml:space="preserve"> с 1-й позиции (вперед, назад, в сторону), </w:t>
            </w:r>
          </w:p>
          <w:p w:rsidR="001E4243" w:rsidRPr="001E4243" w:rsidRDefault="001E4243" w:rsidP="001E4243">
            <w:pPr>
              <w:ind w:firstLine="709"/>
              <w:rPr>
                <w:kern w:val="0"/>
                <w:sz w:val="28"/>
                <w:szCs w:val="28"/>
              </w:rPr>
            </w:pPr>
            <w:proofErr w:type="gramStart"/>
            <w:r w:rsidRPr="001E4243">
              <w:rPr>
                <w:kern w:val="0"/>
                <w:sz w:val="28"/>
                <w:szCs w:val="28"/>
              </w:rPr>
              <w:t>Обучающийся будет уметь закрывать руку, заканчивая движение в адажио,    акцентировать шаг на правую долю такта в марше и в 3/4 –музыкальном  размере, слышать и понимать значение вступительных и заключительных аккордов в упражнениях, различать особенности маршевой музыки (спортивной, военной), в фонограмме активизировать внимание, свободно и грамотно ориентироваться в терминологии современного танца, самостоятельно и грамотно выполнять изученные элементы танца, владеть исполнительским</w:t>
            </w:r>
            <w:proofErr w:type="gramEnd"/>
            <w:r w:rsidRPr="001E4243">
              <w:rPr>
                <w:kern w:val="0"/>
                <w:sz w:val="28"/>
                <w:szCs w:val="28"/>
              </w:rPr>
              <w:t xml:space="preserve"> мастерством сценического танца, работать над выразительностью исполнения танцевального репертуара, уметь эмоционально и технически верно выступать перед зрителем.</w:t>
            </w:r>
          </w:p>
          <w:p w:rsidR="002E1892" w:rsidRPr="001E4243" w:rsidRDefault="001E4243" w:rsidP="001E4243">
            <w:pPr>
              <w:ind w:firstLine="709"/>
              <w:rPr>
                <w:b/>
                <w:kern w:val="0"/>
                <w:sz w:val="28"/>
                <w:szCs w:val="28"/>
              </w:rPr>
            </w:pPr>
            <w:r w:rsidRPr="001E4243">
              <w:rPr>
                <w:kern w:val="0"/>
                <w:sz w:val="28"/>
                <w:szCs w:val="28"/>
              </w:rPr>
              <w:t xml:space="preserve">Обучающийся будет владеть навыками различия музыкальных размеров по четвертям: 1/4, 2/4, 3/4, 4/4, 4/8; ритмико-гимнастическими упражнениями на развитие корпуса, хореографическими терминами. 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3671B5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 xml:space="preserve">Автор </w:t>
            </w:r>
            <w:r w:rsidR="002E1892"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 xml:space="preserve">составитель и </w:t>
            </w:r>
            <w:proofErr w:type="spellStart"/>
            <w:r w:rsidR="002E1892"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реализатор</w:t>
            </w:r>
            <w:proofErr w:type="spellEnd"/>
            <w:r w:rsidR="002E1892"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704D13" w:rsidP="001E4243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Коноплицкая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</w:tr>
    </w:tbl>
    <w:p w:rsidR="002E1892" w:rsidRPr="002E1892" w:rsidRDefault="002E1892" w:rsidP="002E1892">
      <w:pPr>
        <w:suppressAutoHyphens w:val="0"/>
        <w:jc w:val="center"/>
        <w:rPr>
          <w:kern w:val="0"/>
          <w:lang w:eastAsia="ru-RU"/>
        </w:rPr>
      </w:pPr>
    </w:p>
    <w:p w:rsidR="002E1892" w:rsidRPr="002E1892" w:rsidRDefault="002E1892" w:rsidP="002E1892">
      <w:pPr>
        <w:suppressAutoHyphens w:val="0"/>
        <w:jc w:val="center"/>
        <w:rPr>
          <w:kern w:val="0"/>
          <w:lang w:eastAsia="ru-RU"/>
        </w:rPr>
      </w:pPr>
    </w:p>
    <w:p w:rsidR="002E1892" w:rsidRPr="002E1892" w:rsidRDefault="002E1892" w:rsidP="002E1892">
      <w:pPr>
        <w:suppressAutoHyphens w:val="0"/>
        <w:jc w:val="center"/>
        <w:rPr>
          <w:kern w:val="0"/>
          <w:lang w:eastAsia="ru-RU"/>
        </w:rPr>
      </w:pPr>
    </w:p>
    <w:p w:rsidR="007F6E7A" w:rsidRPr="00BA64B4" w:rsidRDefault="007F6E7A" w:rsidP="00BA64B4"/>
    <w:sectPr w:rsidR="007F6E7A" w:rsidRPr="00BA64B4" w:rsidSect="00BA64B4">
      <w:pgSz w:w="11906" w:h="16838"/>
      <w:pgMar w:top="567" w:right="709" w:bottom="567" w:left="17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ADE307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</w:abstractNum>
  <w:abstractNum w:abstractNumId="2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C"/>
    <w:multiLevelType w:val="multi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57B36"/>
    <w:multiLevelType w:val="hybridMultilevel"/>
    <w:tmpl w:val="860041B0"/>
    <w:lvl w:ilvl="0" w:tplc="74625BC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232CA4"/>
    <w:multiLevelType w:val="hybridMultilevel"/>
    <w:tmpl w:val="A7B4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CA547C"/>
    <w:multiLevelType w:val="hybridMultilevel"/>
    <w:tmpl w:val="91F03CB2"/>
    <w:lvl w:ilvl="0" w:tplc="6564176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855C79"/>
    <w:multiLevelType w:val="hybridMultilevel"/>
    <w:tmpl w:val="197C0600"/>
    <w:lvl w:ilvl="0" w:tplc="7FDC8D38">
      <w:start w:val="19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297E0714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779BE"/>
    <w:multiLevelType w:val="hybridMultilevel"/>
    <w:tmpl w:val="3D5A07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AF4CE3"/>
    <w:multiLevelType w:val="hybridMultilevel"/>
    <w:tmpl w:val="BA42FEC8"/>
    <w:lvl w:ilvl="0" w:tplc="2154F32E">
      <w:start w:val="19"/>
      <w:numFmt w:val="decimal"/>
      <w:lvlText w:val="%1."/>
      <w:lvlJc w:val="left"/>
      <w:pPr>
        <w:ind w:left="4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5">
    <w:nsid w:val="343469E0"/>
    <w:multiLevelType w:val="hybridMultilevel"/>
    <w:tmpl w:val="23B64A28"/>
    <w:lvl w:ilvl="0" w:tplc="5688016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40D4418E"/>
    <w:multiLevelType w:val="hybridMultilevel"/>
    <w:tmpl w:val="92BCB88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C44AF"/>
    <w:multiLevelType w:val="hybridMultilevel"/>
    <w:tmpl w:val="1CC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A4EA9"/>
    <w:multiLevelType w:val="hybridMultilevel"/>
    <w:tmpl w:val="E232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505CC"/>
    <w:multiLevelType w:val="hybridMultilevel"/>
    <w:tmpl w:val="2B6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A150A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26"/>
  </w:num>
  <w:num w:numId="19">
    <w:abstractNumId w:val="27"/>
  </w:num>
  <w:num w:numId="20">
    <w:abstractNumId w:val="29"/>
  </w:num>
  <w:num w:numId="21">
    <w:abstractNumId w:val="28"/>
  </w:num>
  <w:num w:numId="22">
    <w:abstractNumId w:val="30"/>
  </w:num>
  <w:num w:numId="23">
    <w:abstractNumId w:val="22"/>
  </w:num>
  <w:num w:numId="24">
    <w:abstractNumId w:val="23"/>
  </w:num>
  <w:num w:numId="25">
    <w:abstractNumId w:val="18"/>
  </w:num>
  <w:num w:numId="26">
    <w:abstractNumId w:val="19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1"/>
  </w:num>
  <w:num w:numId="30">
    <w:abstractNumId w:val="24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9"/>
    <w:rsid w:val="00007241"/>
    <w:rsid w:val="0000741F"/>
    <w:rsid w:val="00024E31"/>
    <w:rsid w:val="00027673"/>
    <w:rsid w:val="00035F28"/>
    <w:rsid w:val="00037435"/>
    <w:rsid w:val="00044323"/>
    <w:rsid w:val="000476C1"/>
    <w:rsid w:val="00056DDF"/>
    <w:rsid w:val="00072F41"/>
    <w:rsid w:val="000820BA"/>
    <w:rsid w:val="00093D73"/>
    <w:rsid w:val="00093F22"/>
    <w:rsid w:val="000964F5"/>
    <w:rsid w:val="00096613"/>
    <w:rsid w:val="000A3637"/>
    <w:rsid w:val="000D021A"/>
    <w:rsid w:val="000D5A35"/>
    <w:rsid w:val="000D6F73"/>
    <w:rsid w:val="000E61F1"/>
    <w:rsid w:val="000F4D08"/>
    <w:rsid w:val="00101463"/>
    <w:rsid w:val="00110F57"/>
    <w:rsid w:val="001113B4"/>
    <w:rsid w:val="001144FC"/>
    <w:rsid w:val="00122C2F"/>
    <w:rsid w:val="00125378"/>
    <w:rsid w:val="0012756B"/>
    <w:rsid w:val="00130F27"/>
    <w:rsid w:val="001441CC"/>
    <w:rsid w:val="00144758"/>
    <w:rsid w:val="00164985"/>
    <w:rsid w:val="00177A0C"/>
    <w:rsid w:val="00181FB4"/>
    <w:rsid w:val="001B2CBE"/>
    <w:rsid w:val="001C1964"/>
    <w:rsid w:val="001C2AAC"/>
    <w:rsid w:val="001D5C5A"/>
    <w:rsid w:val="001D63BD"/>
    <w:rsid w:val="001E4243"/>
    <w:rsid w:val="001F1F13"/>
    <w:rsid w:val="001F257C"/>
    <w:rsid w:val="001F33C1"/>
    <w:rsid w:val="00205AB1"/>
    <w:rsid w:val="00206203"/>
    <w:rsid w:val="002214A7"/>
    <w:rsid w:val="002221DA"/>
    <w:rsid w:val="0022492C"/>
    <w:rsid w:val="002251FF"/>
    <w:rsid w:val="002440CA"/>
    <w:rsid w:val="00246DE4"/>
    <w:rsid w:val="00255393"/>
    <w:rsid w:val="00262C7D"/>
    <w:rsid w:val="002644CD"/>
    <w:rsid w:val="00275745"/>
    <w:rsid w:val="00282BDB"/>
    <w:rsid w:val="00286B63"/>
    <w:rsid w:val="00287677"/>
    <w:rsid w:val="00290B2B"/>
    <w:rsid w:val="00292473"/>
    <w:rsid w:val="00294B90"/>
    <w:rsid w:val="002A3B34"/>
    <w:rsid w:val="002A3E02"/>
    <w:rsid w:val="002A6D7B"/>
    <w:rsid w:val="002B53D7"/>
    <w:rsid w:val="002C07C8"/>
    <w:rsid w:val="002C6CB6"/>
    <w:rsid w:val="002D18D2"/>
    <w:rsid w:val="002D25EA"/>
    <w:rsid w:val="002D78F8"/>
    <w:rsid w:val="002E1892"/>
    <w:rsid w:val="002F4CB2"/>
    <w:rsid w:val="00313487"/>
    <w:rsid w:val="00324C97"/>
    <w:rsid w:val="00334312"/>
    <w:rsid w:val="003345DB"/>
    <w:rsid w:val="00334A6A"/>
    <w:rsid w:val="0033617D"/>
    <w:rsid w:val="00342889"/>
    <w:rsid w:val="00342DD9"/>
    <w:rsid w:val="0036520C"/>
    <w:rsid w:val="003671B5"/>
    <w:rsid w:val="0037365B"/>
    <w:rsid w:val="00374034"/>
    <w:rsid w:val="00390160"/>
    <w:rsid w:val="00391B80"/>
    <w:rsid w:val="003932FA"/>
    <w:rsid w:val="003A43C1"/>
    <w:rsid w:val="003A4819"/>
    <w:rsid w:val="003A69A0"/>
    <w:rsid w:val="003D1F47"/>
    <w:rsid w:val="003D21BA"/>
    <w:rsid w:val="003E5256"/>
    <w:rsid w:val="003F7FF0"/>
    <w:rsid w:val="00407BCD"/>
    <w:rsid w:val="00411FFD"/>
    <w:rsid w:val="00412037"/>
    <w:rsid w:val="004145CC"/>
    <w:rsid w:val="0042062E"/>
    <w:rsid w:val="0042423C"/>
    <w:rsid w:val="004245D5"/>
    <w:rsid w:val="00424816"/>
    <w:rsid w:val="0042751E"/>
    <w:rsid w:val="004302FE"/>
    <w:rsid w:val="00433531"/>
    <w:rsid w:val="00433D7A"/>
    <w:rsid w:val="004441A7"/>
    <w:rsid w:val="00444F75"/>
    <w:rsid w:val="00450A97"/>
    <w:rsid w:val="00460275"/>
    <w:rsid w:val="004671CA"/>
    <w:rsid w:val="0047265F"/>
    <w:rsid w:val="004765B6"/>
    <w:rsid w:val="00497AE2"/>
    <w:rsid w:val="004A16BD"/>
    <w:rsid w:val="004A3A96"/>
    <w:rsid w:val="004A6727"/>
    <w:rsid w:val="004B0D2E"/>
    <w:rsid w:val="004B20C4"/>
    <w:rsid w:val="004B55F7"/>
    <w:rsid w:val="004C0F45"/>
    <w:rsid w:val="004C2486"/>
    <w:rsid w:val="004D026D"/>
    <w:rsid w:val="004D3CF4"/>
    <w:rsid w:val="004D658A"/>
    <w:rsid w:val="004D7E7B"/>
    <w:rsid w:val="005039BF"/>
    <w:rsid w:val="005052B2"/>
    <w:rsid w:val="00506EA8"/>
    <w:rsid w:val="00507ADC"/>
    <w:rsid w:val="0051232B"/>
    <w:rsid w:val="00516D0D"/>
    <w:rsid w:val="0052106B"/>
    <w:rsid w:val="005328CB"/>
    <w:rsid w:val="005476BE"/>
    <w:rsid w:val="00555968"/>
    <w:rsid w:val="00590DAC"/>
    <w:rsid w:val="005918AD"/>
    <w:rsid w:val="00593726"/>
    <w:rsid w:val="00593C44"/>
    <w:rsid w:val="00597EA9"/>
    <w:rsid w:val="005A3AEA"/>
    <w:rsid w:val="005A756F"/>
    <w:rsid w:val="005B2435"/>
    <w:rsid w:val="005B6329"/>
    <w:rsid w:val="005C7F4C"/>
    <w:rsid w:val="005D5AB0"/>
    <w:rsid w:val="005D5B98"/>
    <w:rsid w:val="005F5BFA"/>
    <w:rsid w:val="00601CA3"/>
    <w:rsid w:val="0060347E"/>
    <w:rsid w:val="0061092D"/>
    <w:rsid w:val="00611D62"/>
    <w:rsid w:val="00620141"/>
    <w:rsid w:val="00626EEE"/>
    <w:rsid w:val="006407F1"/>
    <w:rsid w:val="00657199"/>
    <w:rsid w:val="006656E0"/>
    <w:rsid w:val="006672F1"/>
    <w:rsid w:val="00682AEB"/>
    <w:rsid w:val="0068368A"/>
    <w:rsid w:val="00695EB8"/>
    <w:rsid w:val="00697631"/>
    <w:rsid w:val="006B5CBF"/>
    <w:rsid w:val="006B630C"/>
    <w:rsid w:val="006B6EB2"/>
    <w:rsid w:val="006F1D3E"/>
    <w:rsid w:val="006F61FE"/>
    <w:rsid w:val="006F6F06"/>
    <w:rsid w:val="00702207"/>
    <w:rsid w:val="0070357F"/>
    <w:rsid w:val="007037E4"/>
    <w:rsid w:val="00704D13"/>
    <w:rsid w:val="00710310"/>
    <w:rsid w:val="007166D1"/>
    <w:rsid w:val="00717C58"/>
    <w:rsid w:val="007215E2"/>
    <w:rsid w:val="007244D0"/>
    <w:rsid w:val="00730779"/>
    <w:rsid w:val="00730C94"/>
    <w:rsid w:val="00731916"/>
    <w:rsid w:val="00731C11"/>
    <w:rsid w:val="00731C69"/>
    <w:rsid w:val="0073351C"/>
    <w:rsid w:val="0073575A"/>
    <w:rsid w:val="00741672"/>
    <w:rsid w:val="007429D4"/>
    <w:rsid w:val="00743972"/>
    <w:rsid w:val="00746340"/>
    <w:rsid w:val="00750F40"/>
    <w:rsid w:val="00772FF3"/>
    <w:rsid w:val="0077549E"/>
    <w:rsid w:val="0077687C"/>
    <w:rsid w:val="00780BEE"/>
    <w:rsid w:val="00796C2E"/>
    <w:rsid w:val="007A2B2D"/>
    <w:rsid w:val="007A2F95"/>
    <w:rsid w:val="007A48D3"/>
    <w:rsid w:val="007A74AF"/>
    <w:rsid w:val="007B0D8F"/>
    <w:rsid w:val="007B226B"/>
    <w:rsid w:val="007B752E"/>
    <w:rsid w:val="007C720D"/>
    <w:rsid w:val="007D4725"/>
    <w:rsid w:val="007D712D"/>
    <w:rsid w:val="007F047C"/>
    <w:rsid w:val="007F535D"/>
    <w:rsid w:val="007F6E7A"/>
    <w:rsid w:val="007F7583"/>
    <w:rsid w:val="00813861"/>
    <w:rsid w:val="008144BB"/>
    <w:rsid w:val="0082145B"/>
    <w:rsid w:val="00824ABA"/>
    <w:rsid w:val="008313F9"/>
    <w:rsid w:val="00846E19"/>
    <w:rsid w:val="00855AF6"/>
    <w:rsid w:val="008676EB"/>
    <w:rsid w:val="00872276"/>
    <w:rsid w:val="008B5EF9"/>
    <w:rsid w:val="008E1A35"/>
    <w:rsid w:val="008E5FE1"/>
    <w:rsid w:val="009105CB"/>
    <w:rsid w:val="009110C2"/>
    <w:rsid w:val="00915698"/>
    <w:rsid w:val="009162F6"/>
    <w:rsid w:val="00927089"/>
    <w:rsid w:val="0093558B"/>
    <w:rsid w:val="00944401"/>
    <w:rsid w:val="009509D8"/>
    <w:rsid w:val="00952806"/>
    <w:rsid w:val="00975F9C"/>
    <w:rsid w:val="00977020"/>
    <w:rsid w:val="009909CE"/>
    <w:rsid w:val="009927E2"/>
    <w:rsid w:val="009A6091"/>
    <w:rsid w:val="009A60A9"/>
    <w:rsid w:val="009B24D7"/>
    <w:rsid w:val="009B689D"/>
    <w:rsid w:val="009B77B3"/>
    <w:rsid w:val="009D1B56"/>
    <w:rsid w:val="009D73A4"/>
    <w:rsid w:val="009D7A6F"/>
    <w:rsid w:val="009E3168"/>
    <w:rsid w:val="009E3670"/>
    <w:rsid w:val="009F0FB0"/>
    <w:rsid w:val="009F205F"/>
    <w:rsid w:val="009F42C4"/>
    <w:rsid w:val="009F5511"/>
    <w:rsid w:val="00A069E2"/>
    <w:rsid w:val="00A349CB"/>
    <w:rsid w:val="00A35BDA"/>
    <w:rsid w:val="00A46C29"/>
    <w:rsid w:val="00A5447F"/>
    <w:rsid w:val="00A55C04"/>
    <w:rsid w:val="00A65A47"/>
    <w:rsid w:val="00A6718A"/>
    <w:rsid w:val="00A72430"/>
    <w:rsid w:val="00A72BEB"/>
    <w:rsid w:val="00A76382"/>
    <w:rsid w:val="00A81C39"/>
    <w:rsid w:val="00A845BB"/>
    <w:rsid w:val="00A85BF8"/>
    <w:rsid w:val="00A91B10"/>
    <w:rsid w:val="00A94AE5"/>
    <w:rsid w:val="00A963DA"/>
    <w:rsid w:val="00AA1503"/>
    <w:rsid w:val="00AA380A"/>
    <w:rsid w:val="00AB4EFA"/>
    <w:rsid w:val="00AB69BB"/>
    <w:rsid w:val="00AC0E39"/>
    <w:rsid w:val="00AD04D8"/>
    <w:rsid w:val="00AD1F81"/>
    <w:rsid w:val="00AE2A96"/>
    <w:rsid w:val="00AE2C51"/>
    <w:rsid w:val="00B30446"/>
    <w:rsid w:val="00B30553"/>
    <w:rsid w:val="00B40E1E"/>
    <w:rsid w:val="00B42BFB"/>
    <w:rsid w:val="00B45382"/>
    <w:rsid w:val="00B56F12"/>
    <w:rsid w:val="00B61BAF"/>
    <w:rsid w:val="00B61D11"/>
    <w:rsid w:val="00B636F0"/>
    <w:rsid w:val="00B70414"/>
    <w:rsid w:val="00B74875"/>
    <w:rsid w:val="00B75E3D"/>
    <w:rsid w:val="00B80E66"/>
    <w:rsid w:val="00B87D04"/>
    <w:rsid w:val="00B91409"/>
    <w:rsid w:val="00B94A7C"/>
    <w:rsid w:val="00BA3700"/>
    <w:rsid w:val="00BA409A"/>
    <w:rsid w:val="00BA64B4"/>
    <w:rsid w:val="00BB0F12"/>
    <w:rsid w:val="00BB2C20"/>
    <w:rsid w:val="00BC2059"/>
    <w:rsid w:val="00BC6BC9"/>
    <w:rsid w:val="00BD35AF"/>
    <w:rsid w:val="00BD4DBC"/>
    <w:rsid w:val="00BD5FF5"/>
    <w:rsid w:val="00BE25E0"/>
    <w:rsid w:val="00BF136B"/>
    <w:rsid w:val="00BF270B"/>
    <w:rsid w:val="00C06F1B"/>
    <w:rsid w:val="00C130B4"/>
    <w:rsid w:val="00C16192"/>
    <w:rsid w:val="00C22DCD"/>
    <w:rsid w:val="00C242C3"/>
    <w:rsid w:val="00C24B08"/>
    <w:rsid w:val="00C265B4"/>
    <w:rsid w:val="00C42946"/>
    <w:rsid w:val="00C437AB"/>
    <w:rsid w:val="00C47D32"/>
    <w:rsid w:val="00C707FC"/>
    <w:rsid w:val="00C70E73"/>
    <w:rsid w:val="00C71BA6"/>
    <w:rsid w:val="00C73F5A"/>
    <w:rsid w:val="00C81A0A"/>
    <w:rsid w:val="00C8402C"/>
    <w:rsid w:val="00C859D5"/>
    <w:rsid w:val="00C94979"/>
    <w:rsid w:val="00CB0087"/>
    <w:rsid w:val="00CB3B70"/>
    <w:rsid w:val="00CE39D1"/>
    <w:rsid w:val="00CE613C"/>
    <w:rsid w:val="00CF0471"/>
    <w:rsid w:val="00CF6E8F"/>
    <w:rsid w:val="00D17694"/>
    <w:rsid w:val="00D2060E"/>
    <w:rsid w:val="00D675CD"/>
    <w:rsid w:val="00D76B7E"/>
    <w:rsid w:val="00D81736"/>
    <w:rsid w:val="00D86FF1"/>
    <w:rsid w:val="00D91CF9"/>
    <w:rsid w:val="00D94774"/>
    <w:rsid w:val="00DA5FCA"/>
    <w:rsid w:val="00DA6C0D"/>
    <w:rsid w:val="00DB0A5A"/>
    <w:rsid w:val="00DB0E8F"/>
    <w:rsid w:val="00DB30F3"/>
    <w:rsid w:val="00DB6868"/>
    <w:rsid w:val="00DC0240"/>
    <w:rsid w:val="00DC6EC6"/>
    <w:rsid w:val="00DD117B"/>
    <w:rsid w:val="00DD38AA"/>
    <w:rsid w:val="00DD42DB"/>
    <w:rsid w:val="00DE079D"/>
    <w:rsid w:val="00DF1CDE"/>
    <w:rsid w:val="00DF1DAE"/>
    <w:rsid w:val="00DF3AC7"/>
    <w:rsid w:val="00DF7C11"/>
    <w:rsid w:val="00E07BBB"/>
    <w:rsid w:val="00E10A13"/>
    <w:rsid w:val="00E14551"/>
    <w:rsid w:val="00E31CC2"/>
    <w:rsid w:val="00E460BC"/>
    <w:rsid w:val="00E67B72"/>
    <w:rsid w:val="00E7703D"/>
    <w:rsid w:val="00E85932"/>
    <w:rsid w:val="00EB5203"/>
    <w:rsid w:val="00EB647B"/>
    <w:rsid w:val="00EC2970"/>
    <w:rsid w:val="00EC464E"/>
    <w:rsid w:val="00ED3B28"/>
    <w:rsid w:val="00ED3EF7"/>
    <w:rsid w:val="00EE3F1A"/>
    <w:rsid w:val="00EF09F6"/>
    <w:rsid w:val="00F06E58"/>
    <w:rsid w:val="00F27CFF"/>
    <w:rsid w:val="00F31718"/>
    <w:rsid w:val="00F33868"/>
    <w:rsid w:val="00F34276"/>
    <w:rsid w:val="00F37E4A"/>
    <w:rsid w:val="00F42A85"/>
    <w:rsid w:val="00F4597D"/>
    <w:rsid w:val="00F6097F"/>
    <w:rsid w:val="00F647CD"/>
    <w:rsid w:val="00F647D5"/>
    <w:rsid w:val="00F665BA"/>
    <w:rsid w:val="00F7199A"/>
    <w:rsid w:val="00F77653"/>
    <w:rsid w:val="00F86751"/>
    <w:rsid w:val="00F87E88"/>
    <w:rsid w:val="00F97BF8"/>
    <w:rsid w:val="00FA178A"/>
    <w:rsid w:val="00FA5434"/>
    <w:rsid w:val="00FA5721"/>
    <w:rsid w:val="00FC3272"/>
    <w:rsid w:val="00FE13E2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92C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2492C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44CD"/>
    <w:pPr>
      <w:ind w:left="720"/>
      <w:contextualSpacing/>
    </w:pPr>
  </w:style>
  <w:style w:type="paragraph" w:styleId="a6">
    <w:name w:val="Body Text"/>
    <w:basedOn w:val="a"/>
    <w:link w:val="a7"/>
    <w:rsid w:val="00731C69"/>
    <w:pPr>
      <w:widowControl w:val="0"/>
      <w:spacing w:after="120"/>
    </w:pPr>
    <w:rPr>
      <w:rFonts w:eastAsia="Andale Sans UI"/>
    </w:rPr>
  </w:style>
  <w:style w:type="character" w:customStyle="1" w:styleId="a7">
    <w:name w:val="Основной текст Знак"/>
    <w:basedOn w:val="a0"/>
    <w:link w:val="a6"/>
    <w:rsid w:val="00731C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91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2E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92C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2492C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44CD"/>
    <w:pPr>
      <w:ind w:left="720"/>
      <w:contextualSpacing/>
    </w:pPr>
  </w:style>
  <w:style w:type="paragraph" w:styleId="a6">
    <w:name w:val="Body Text"/>
    <w:basedOn w:val="a"/>
    <w:link w:val="a7"/>
    <w:rsid w:val="00731C69"/>
    <w:pPr>
      <w:widowControl w:val="0"/>
      <w:spacing w:after="120"/>
    </w:pPr>
    <w:rPr>
      <w:rFonts w:eastAsia="Andale Sans UI"/>
    </w:rPr>
  </w:style>
  <w:style w:type="character" w:customStyle="1" w:styleId="a7">
    <w:name w:val="Основной текст Знак"/>
    <w:basedOn w:val="a0"/>
    <w:link w:val="a6"/>
    <w:rsid w:val="00731C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91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2E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BCFF-B323-4DC1-8C95-0AD3EBB0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Д. Ситник</dc:creator>
  <cp:lastModifiedBy>Admin</cp:lastModifiedBy>
  <cp:revision>10</cp:revision>
  <cp:lastPrinted>2015-04-28T05:16:00Z</cp:lastPrinted>
  <dcterms:created xsi:type="dcterms:W3CDTF">2020-11-19T11:17:00Z</dcterms:created>
  <dcterms:modified xsi:type="dcterms:W3CDTF">2021-07-07T03:55:00Z</dcterms:modified>
</cp:coreProperties>
</file>