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99" w:rsidRPr="00C13E72" w:rsidRDefault="00855399" w:rsidP="00855399">
      <w:pPr>
        <w:jc w:val="center"/>
        <w:rPr>
          <w:b/>
          <w:sz w:val="28"/>
          <w:szCs w:val="28"/>
        </w:rPr>
      </w:pPr>
      <w:r w:rsidRPr="00C13E72">
        <w:rPr>
          <w:b/>
          <w:sz w:val="28"/>
          <w:szCs w:val="28"/>
        </w:rPr>
        <w:t>Аннотация</w:t>
      </w:r>
    </w:p>
    <w:p w:rsidR="00F941E2" w:rsidRPr="00C13E72" w:rsidRDefault="00C2559E" w:rsidP="00855399">
      <w:pPr>
        <w:jc w:val="center"/>
        <w:rPr>
          <w:b/>
          <w:sz w:val="28"/>
          <w:szCs w:val="28"/>
        </w:rPr>
      </w:pPr>
      <w:r w:rsidRPr="00C13E72">
        <w:rPr>
          <w:b/>
          <w:sz w:val="28"/>
          <w:szCs w:val="28"/>
        </w:rPr>
        <w:t xml:space="preserve">к </w:t>
      </w:r>
      <w:r w:rsidR="00CF7518" w:rsidRPr="00C13E72">
        <w:rPr>
          <w:b/>
          <w:sz w:val="28"/>
          <w:szCs w:val="28"/>
        </w:rPr>
        <w:t>дополнительной общеобразовательной общеразвивающей программе</w:t>
      </w:r>
    </w:p>
    <w:p w:rsidR="00855399" w:rsidRDefault="00CB529F" w:rsidP="00CB529F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CF7518">
        <w:rPr>
          <w:sz w:val="28"/>
          <w:szCs w:val="28"/>
        </w:rPr>
        <w:t>аименование творческого объединения</w:t>
      </w:r>
    </w:p>
    <w:p w:rsidR="00CB529F" w:rsidRDefault="00B81AC8" w:rsidP="00CB529F">
      <w:pPr>
        <w:jc w:val="right"/>
        <w:rPr>
          <w:sz w:val="28"/>
          <w:szCs w:val="28"/>
        </w:rPr>
      </w:pPr>
      <w:r>
        <w:rPr>
          <w:sz w:val="28"/>
          <w:szCs w:val="28"/>
        </w:rPr>
        <w:t>Очумелые ручки</w:t>
      </w:r>
    </w:p>
    <w:p w:rsidR="00CB529F" w:rsidRPr="00CF7518" w:rsidRDefault="00CB529F" w:rsidP="00CB529F">
      <w:pPr>
        <w:jc w:val="right"/>
        <w:rPr>
          <w:sz w:val="28"/>
          <w:szCs w:val="28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496"/>
        <w:gridCol w:w="4520"/>
        <w:gridCol w:w="10577"/>
      </w:tblGrid>
      <w:tr w:rsidR="00557EDE" w:rsidRPr="00CF7518" w:rsidTr="00B81AC8">
        <w:tc>
          <w:tcPr>
            <w:tcW w:w="496" w:type="dxa"/>
          </w:tcPr>
          <w:p w:rsidR="00557EDE" w:rsidRPr="00CF7518" w:rsidRDefault="00557EDE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0" w:type="dxa"/>
          </w:tcPr>
          <w:p w:rsidR="00557EDE" w:rsidRPr="001A14EE" w:rsidRDefault="00557EDE" w:rsidP="002A29F1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 Название программы</w:t>
            </w:r>
          </w:p>
        </w:tc>
        <w:tc>
          <w:tcPr>
            <w:tcW w:w="10577" w:type="dxa"/>
          </w:tcPr>
          <w:p w:rsidR="00557EDE" w:rsidRPr="00CF7518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Pr="002A29F1">
              <w:rPr>
                <w:sz w:val="28"/>
                <w:szCs w:val="28"/>
              </w:rPr>
              <w:t>Очумелые</w:t>
            </w:r>
            <w:proofErr w:type="gramEnd"/>
            <w:r w:rsidRPr="002A29F1">
              <w:rPr>
                <w:sz w:val="28"/>
                <w:szCs w:val="28"/>
              </w:rPr>
              <w:t xml:space="preserve"> ручки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557EDE" w:rsidRPr="00CF7518" w:rsidTr="00B81AC8">
        <w:tc>
          <w:tcPr>
            <w:tcW w:w="496" w:type="dxa"/>
          </w:tcPr>
          <w:p w:rsidR="00557EDE" w:rsidRPr="00CF7518" w:rsidRDefault="00557EDE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20" w:type="dxa"/>
          </w:tcPr>
          <w:p w:rsidR="00557EDE" w:rsidRPr="001A14EE" w:rsidRDefault="00557EDE" w:rsidP="002A29F1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Тип программы</w:t>
            </w:r>
          </w:p>
        </w:tc>
        <w:tc>
          <w:tcPr>
            <w:tcW w:w="10577" w:type="dxa"/>
          </w:tcPr>
          <w:p w:rsidR="00557EDE" w:rsidRPr="00CF7518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общеразвивающая</w:t>
            </w:r>
          </w:p>
        </w:tc>
      </w:tr>
      <w:tr w:rsidR="00557EDE" w:rsidRPr="00CF7518" w:rsidTr="00B81AC8">
        <w:tc>
          <w:tcPr>
            <w:tcW w:w="496" w:type="dxa"/>
          </w:tcPr>
          <w:p w:rsidR="00557EDE" w:rsidRPr="00CF7518" w:rsidRDefault="00557EDE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20" w:type="dxa"/>
          </w:tcPr>
          <w:p w:rsidR="00557EDE" w:rsidRPr="001A14EE" w:rsidRDefault="00557EDE" w:rsidP="002A29F1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Актуальность</w:t>
            </w:r>
          </w:p>
        </w:tc>
        <w:tc>
          <w:tcPr>
            <w:tcW w:w="10577" w:type="dxa"/>
          </w:tcPr>
          <w:p w:rsidR="00557EDE" w:rsidRPr="00CF7518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состоит в том, что знакомство детей в процессе обучения с основными видами декоративно-прикладного и народного творчества, художественные идеи которого неотъемлемая часть культуры Отечества, позволяет воспитывать в них определённую культуру восприятия материального мира, развивать творческие качества личности.</w:t>
            </w:r>
          </w:p>
        </w:tc>
      </w:tr>
      <w:tr w:rsidR="00557EDE" w:rsidRPr="00CF7518" w:rsidTr="00B81AC8">
        <w:trPr>
          <w:trHeight w:val="270"/>
        </w:trPr>
        <w:tc>
          <w:tcPr>
            <w:tcW w:w="496" w:type="dxa"/>
          </w:tcPr>
          <w:p w:rsidR="00557EDE" w:rsidRPr="00CF7518" w:rsidRDefault="00557EDE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20" w:type="dxa"/>
          </w:tcPr>
          <w:p w:rsidR="00557EDE" w:rsidRPr="001A14EE" w:rsidRDefault="00557EDE" w:rsidP="002A29F1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Направленность</w:t>
            </w:r>
          </w:p>
        </w:tc>
        <w:tc>
          <w:tcPr>
            <w:tcW w:w="10577" w:type="dxa"/>
          </w:tcPr>
          <w:p w:rsidR="00557EDE" w:rsidRPr="00CF7518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художественная</w:t>
            </w:r>
          </w:p>
        </w:tc>
      </w:tr>
      <w:tr w:rsidR="00AE6929" w:rsidRPr="00CF7518" w:rsidTr="00B81AC8">
        <w:trPr>
          <w:trHeight w:val="225"/>
        </w:trPr>
        <w:tc>
          <w:tcPr>
            <w:tcW w:w="496" w:type="dxa"/>
          </w:tcPr>
          <w:p w:rsidR="00AE6929" w:rsidRPr="00CF7518" w:rsidRDefault="00AE6929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20" w:type="dxa"/>
          </w:tcPr>
          <w:p w:rsidR="00AE6929" w:rsidRPr="001A14EE" w:rsidRDefault="00AE6929" w:rsidP="002A29F1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Уровень программы</w:t>
            </w:r>
          </w:p>
        </w:tc>
        <w:tc>
          <w:tcPr>
            <w:tcW w:w="10577" w:type="dxa"/>
          </w:tcPr>
          <w:p w:rsidR="00AE6929" w:rsidRPr="00CF7518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 xml:space="preserve">стартовый, базовый, продвинутый.  </w:t>
            </w:r>
          </w:p>
        </w:tc>
      </w:tr>
      <w:tr w:rsidR="00AE6929" w:rsidRPr="00CF7518" w:rsidTr="00B81AC8">
        <w:trPr>
          <w:trHeight w:val="285"/>
        </w:trPr>
        <w:tc>
          <w:tcPr>
            <w:tcW w:w="496" w:type="dxa"/>
          </w:tcPr>
          <w:p w:rsidR="00AE6929" w:rsidRPr="00CF7518" w:rsidRDefault="00AE6929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20" w:type="dxa"/>
          </w:tcPr>
          <w:p w:rsidR="00AE6929" w:rsidRPr="001A14EE" w:rsidRDefault="00AE6929" w:rsidP="002A29F1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>Адресат программы</w:t>
            </w:r>
          </w:p>
        </w:tc>
        <w:tc>
          <w:tcPr>
            <w:tcW w:w="10577" w:type="dxa"/>
          </w:tcPr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Программа рассчитана на детей от 6 до 18 лет</w:t>
            </w:r>
            <w:r>
              <w:rPr>
                <w:sz w:val="28"/>
                <w:szCs w:val="28"/>
              </w:rPr>
              <w:t xml:space="preserve">, </w:t>
            </w:r>
            <w:r w:rsidRPr="002A29F1">
              <w:rPr>
                <w:sz w:val="28"/>
                <w:szCs w:val="28"/>
              </w:rPr>
              <w:t>1-й год занятий – 8-10 человек;</w:t>
            </w:r>
          </w:p>
          <w:p w:rsidR="002A29F1" w:rsidRPr="00CF7518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год занятий – 8-10 человек; </w:t>
            </w:r>
            <w:r w:rsidRPr="002A29F1">
              <w:rPr>
                <w:sz w:val="28"/>
                <w:szCs w:val="28"/>
              </w:rPr>
              <w:t>3-й год занятий – 8-10 человек, что является оптимальной численностью для объединения</w:t>
            </w:r>
          </w:p>
        </w:tc>
      </w:tr>
      <w:tr w:rsidR="00AE6929" w:rsidRPr="00CF7518" w:rsidTr="00B81AC8">
        <w:trPr>
          <w:trHeight w:val="252"/>
        </w:trPr>
        <w:tc>
          <w:tcPr>
            <w:tcW w:w="496" w:type="dxa"/>
          </w:tcPr>
          <w:p w:rsidR="00AE6929" w:rsidRPr="00CF7518" w:rsidRDefault="00AE6929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20" w:type="dxa"/>
          </w:tcPr>
          <w:p w:rsidR="00AE6929" w:rsidRPr="001A14EE" w:rsidRDefault="00AE6929" w:rsidP="002A29F1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>Форма обучения</w:t>
            </w:r>
          </w:p>
        </w:tc>
        <w:tc>
          <w:tcPr>
            <w:tcW w:w="10577" w:type="dxa"/>
          </w:tcPr>
          <w:p w:rsidR="00AE6929" w:rsidRPr="00CF7518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  <w:tr w:rsidR="00AE6929" w:rsidRPr="00CF7518" w:rsidTr="00B81AC8">
        <w:tc>
          <w:tcPr>
            <w:tcW w:w="496" w:type="dxa"/>
          </w:tcPr>
          <w:p w:rsidR="00AE6929" w:rsidRPr="00CF7518" w:rsidRDefault="00AE6929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20" w:type="dxa"/>
          </w:tcPr>
          <w:p w:rsidR="00AE6929" w:rsidRPr="001A14EE" w:rsidRDefault="00AE6929" w:rsidP="002A29F1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>Объём программы</w:t>
            </w:r>
          </w:p>
        </w:tc>
        <w:tc>
          <w:tcPr>
            <w:tcW w:w="10577" w:type="dxa"/>
          </w:tcPr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 xml:space="preserve">648 часа: 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 xml:space="preserve">1-й год 108 ч., 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 xml:space="preserve">2-й год – 216 ч., </w:t>
            </w:r>
          </w:p>
          <w:p w:rsidR="00AE6929" w:rsidRPr="00CF7518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3-й год – 324 ч.</w:t>
            </w:r>
          </w:p>
        </w:tc>
      </w:tr>
      <w:tr w:rsidR="00AE6929" w:rsidRPr="00CF7518" w:rsidTr="00B81AC8">
        <w:tc>
          <w:tcPr>
            <w:tcW w:w="496" w:type="dxa"/>
          </w:tcPr>
          <w:p w:rsidR="00AE6929" w:rsidRPr="00CF7518" w:rsidRDefault="00AE6929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20" w:type="dxa"/>
          </w:tcPr>
          <w:p w:rsidR="00AE6929" w:rsidRPr="001A14EE" w:rsidRDefault="00AE6929" w:rsidP="002A29F1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0577" w:type="dxa"/>
          </w:tcPr>
          <w:p w:rsidR="00AE6929" w:rsidRPr="00CF7518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3 года</w:t>
            </w:r>
          </w:p>
        </w:tc>
      </w:tr>
      <w:tr w:rsidR="00AE6929" w:rsidRPr="00CF7518" w:rsidTr="00B81AC8">
        <w:trPr>
          <w:trHeight w:val="330"/>
        </w:trPr>
        <w:tc>
          <w:tcPr>
            <w:tcW w:w="496" w:type="dxa"/>
          </w:tcPr>
          <w:p w:rsidR="00AE6929" w:rsidRPr="00CF7518" w:rsidRDefault="00AE6929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20" w:type="dxa"/>
          </w:tcPr>
          <w:p w:rsidR="00AE6929" w:rsidRPr="001A14EE" w:rsidRDefault="00AE6929" w:rsidP="002A29F1">
            <w:pPr>
              <w:rPr>
                <w:color w:val="0D0D0D" w:themeColor="text1" w:themeTint="F2"/>
              </w:rPr>
            </w:pPr>
            <w:r w:rsidRPr="001A14EE">
              <w:rPr>
                <w:bCs/>
                <w:color w:val="0D0D0D" w:themeColor="text1" w:themeTint="F2"/>
                <w:sz w:val="28"/>
              </w:rPr>
              <w:t>Формы и методы работы</w:t>
            </w:r>
          </w:p>
        </w:tc>
        <w:tc>
          <w:tcPr>
            <w:tcW w:w="10577" w:type="dxa"/>
          </w:tcPr>
          <w:p w:rsidR="00C13E72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– объяснительно-иллюстративный метод:</w:t>
            </w:r>
          </w:p>
          <w:p w:rsidR="00C13E72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– репродуктивный метод</w:t>
            </w:r>
          </w:p>
          <w:p w:rsidR="00C13E72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– метод проблемного изложения:</w:t>
            </w:r>
          </w:p>
          <w:p w:rsidR="00C13E72" w:rsidRDefault="002A29F1" w:rsidP="00C13E72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– частично-поисковый, или эвристический, метод:</w:t>
            </w:r>
          </w:p>
          <w:p w:rsidR="002A29F1" w:rsidRPr="00CF7518" w:rsidRDefault="002A29F1" w:rsidP="00C13E72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 xml:space="preserve">– исследовательский метод: </w:t>
            </w:r>
          </w:p>
        </w:tc>
      </w:tr>
      <w:tr w:rsidR="00AE6929" w:rsidRPr="00CF7518" w:rsidTr="00B81AC8">
        <w:trPr>
          <w:trHeight w:val="300"/>
        </w:trPr>
        <w:tc>
          <w:tcPr>
            <w:tcW w:w="496" w:type="dxa"/>
          </w:tcPr>
          <w:p w:rsidR="00AE6929" w:rsidRPr="00CF7518" w:rsidRDefault="00AE6929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20" w:type="dxa"/>
          </w:tcPr>
          <w:p w:rsidR="00AE6929" w:rsidRPr="001A14EE" w:rsidRDefault="00AE6929" w:rsidP="002A29F1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>Основная форма занятий</w:t>
            </w:r>
          </w:p>
        </w:tc>
        <w:tc>
          <w:tcPr>
            <w:tcW w:w="10577" w:type="dxa"/>
          </w:tcPr>
          <w:p w:rsidR="00AE6929" w:rsidRPr="00CF7518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</w:tr>
      <w:tr w:rsidR="00AE6929" w:rsidRPr="00CF7518" w:rsidTr="00B81AC8">
        <w:tc>
          <w:tcPr>
            <w:tcW w:w="496" w:type="dxa"/>
          </w:tcPr>
          <w:p w:rsidR="00AE6929" w:rsidRPr="00CF7518" w:rsidRDefault="00AE6929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20" w:type="dxa"/>
          </w:tcPr>
          <w:p w:rsidR="00AE6929" w:rsidRPr="001A14EE" w:rsidRDefault="00AE6929" w:rsidP="002A29F1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Цель программы</w:t>
            </w:r>
          </w:p>
        </w:tc>
        <w:tc>
          <w:tcPr>
            <w:tcW w:w="10577" w:type="dxa"/>
          </w:tcPr>
          <w:p w:rsidR="00AE6929" w:rsidRPr="00CF7518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развитие творческих и коммуникативных способностей ребенка посредством самовыражения через изготовление изделий из пластилина, массы для лепки, шерсти, пряжи, бумажных и атласных лент.</w:t>
            </w:r>
          </w:p>
        </w:tc>
      </w:tr>
      <w:tr w:rsidR="00AE6929" w:rsidRPr="00CF7518" w:rsidTr="00B81AC8">
        <w:tc>
          <w:tcPr>
            <w:tcW w:w="496" w:type="dxa"/>
          </w:tcPr>
          <w:p w:rsidR="00AE6929" w:rsidRPr="00CF7518" w:rsidRDefault="00AE6929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20" w:type="dxa"/>
          </w:tcPr>
          <w:p w:rsidR="00AE6929" w:rsidRPr="001A14EE" w:rsidRDefault="00AE6929" w:rsidP="002A29F1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Задачи программы</w:t>
            </w:r>
          </w:p>
        </w:tc>
        <w:tc>
          <w:tcPr>
            <w:tcW w:w="10577" w:type="dxa"/>
          </w:tcPr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воспитательные: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lastRenderedPageBreak/>
              <w:t xml:space="preserve">*воспитывать интерес к культуре, к истокам народного творчества; 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 xml:space="preserve">*воспитывать эстетическое отношение к действительности; 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 xml:space="preserve">*воспитать трудолюбие, аккуратность, усидчивость, терпение, взаимопомощь при выполнении работы; 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 xml:space="preserve">*воспитать бережное отношение к используемым материалам; 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 xml:space="preserve">* воспитывать ответственное отношение ребенка к коллективной творческой работе; 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 xml:space="preserve">*воспитывать личностные качества, направленные на сознательное стремление к самореализации; 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*воспитать культуру поведения и общения со сверстниками;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*воспитание аккуратности усидчивости, трудолюбия, целеустремленности, терпения, положительного отношение к труду, доброго отношения к товарищам, бережливости.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развивающие: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 xml:space="preserve">*развить мелкую моторику рук; 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 xml:space="preserve">*развивать творческие способности, фантазию и художественный вкус детей; 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 xml:space="preserve">*способствовать развитию образного и логического мышления ребенка; 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 xml:space="preserve">*развивать коммуникативные способности для успешной работы в коллективе; 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*развивать внимание ребенка.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*развитие навыков организации и осуществления сотрудничества с педагогами, сверстниками, родителями, старшими детьми в решении общих проблем;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 xml:space="preserve">*развитие доброжелательности и эмоциональной отзывчивости, понимания и сопереживания другим людям;                                                                                                                                                                                                             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*развитие трудолюбия, способности к преодолению трудностей.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образовательные: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 xml:space="preserve">*обучить правилам и приёмам работы с различными инструментами и материалами; 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*научить правильной поэтапной работе в изготовлении изделий;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*сформировать элементарные знания и умения в изучаемых видах ДПТ;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*обучить правилам оформления выставочных работ;</w:t>
            </w:r>
          </w:p>
          <w:p w:rsidR="00AE6929" w:rsidRPr="00CF7518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*ознакомить детей с историей изучаемых видов рукоделия.</w:t>
            </w:r>
          </w:p>
        </w:tc>
      </w:tr>
      <w:tr w:rsidR="00AE6929" w:rsidRPr="00CF7518" w:rsidTr="00B81AC8">
        <w:tc>
          <w:tcPr>
            <w:tcW w:w="496" w:type="dxa"/>
          </w:tcPr>
          <w:p w:rsidR="00AE6929" w:rsidRPr="00CF7518" w:rsidRDefault="00AE6929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520" w:type="dxa"/>
          </w:tcPr>
          <w:p w:rsidR="00AE6929" w:rsidRPr="001A14EE" w:rsidRDefault="00AE6929" w:rsidP="002A29F1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Планируемые результаты</w:t>
            </w:r>
          </w:p>
        </w:tc>
        <w:tc>
          <w:tcPr>
            <w:tcW w:w="10577" w:type="dxa"/>
          </w:tcPr>
          <w:p w:rsidR="002A29F1" w:rsidRPr="002A29F1" w:rsidRDefault="002A29F1" w:rsidP="002A29F1">
            <w:pPr>
              <w:rPr>
                <w:b/>
                <w:sz w:val="28"/>
                <w:szCs w:val="28"/>
              </w:rPr>
            </w:pPr>
            <w:r w:rsidRPr="002A29F1">
              <w:rPr>
                <w:b/>
                <w:sz w:val="28"/>
                <w:szCs w:val="28"/>
              </w:rPr>
              <w:t>В результате первого года обучения дети будут знать: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правила техники безопасности при работе с колющими и режущими предметами;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основные виды декоративно-прикладного искусства;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основные технические приемы работы с пластилином;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•</w:t>
            </w:r>
            <w:r w:rsidRPr="002A29F1">
              <w:rPr>
                <w:sz w:val="28"/>
                <w:szCs w:val="28"/>
              </w:rPr>
              <w:t>пластилин, виды пластилина, его свойства и применение;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разнообразие техник работ с пластилином;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о названии и назначении ручных инструментов;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необходимые материалы и оборудование для работы с нитками при выполнении игрушки;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об игрушке как об одном из направлений декоративно-прикладного искусства;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о правилах безопасности труда и личной гигиене при работе с инструментами и материалами;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о видах ниток и их обработки;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основные этапы изучения цвета, классификацию цветов спектра (главные и промежуточные, холодные, тёплые, нейтральные, пограничные, ахроматические, хроматические цвета);</w:t>
            </w:r>
            <w:proofErr w:type="gramEnd"/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основные виды и типы орнаментов.</w:t>
            </w:r>
          </w:p>
          <w:p w:rsidR="002A29F1" w:rsidRPr="002A29F1" w:rsidRDefault="002A29F1" w:rsidP="002A29F1">
            <w:pPr>
              <w:rPr>
                <w:b/>
                <w:sz w:val="28"/>
                <w:szCs w:val="28"/>
              </w:rPr>
            </w:pPr>
            <w:r w:rsidRPr="002A29F1">
              <w:rPr>
                <w:b/>
                <w:sz w:val="28"/>
                <w:szCs w:val="28"/>
              </w:rPr>
              <w:t>будут уметь: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подобрать необходимое оборудование и материал для работы;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пользоваться инструментами;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•пользоваться различными видами пластилина;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•владеть разнообразными техниками при работе с пластилином;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•использовать понятие симметрия при работе;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•следовать устным инструкциям педагога;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•уметь пользоваться технологическими картами;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•анализировать образец, анализировать свою работу;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•изготавливать игрушки по схемам;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 xml:space="preserve">•копировать, соединять и создавать рисунки, чертежи. 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•выполнять работу средней сложности (изготовление игрушек);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•оформить готовое  изделие;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•организовать и содержать в порядке свое рабочее место;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 xml:space="preserve">       также у </w:t>
            </w:r>
            <w:proofErr w:type="gramStart"/>
            <w:r w:rsidRPr="002A29F1">
              <w:rPr>
                <w:sz w:val="28"/>
                <w:szCs w:val="28"/>
              </w:rPr>
              <w:t>обучающихся</w:t>
            </w:r>
            <w:proofErr w:type="gramEnd"/>
            <w:r w:rsidRPr="002A29F1">
              <w:rPr>
                <w:sz w:val="28"/>
                <w:szCs w:val="28"/>
              </w:rPr>
              <w:t xml:space="preserve"> будут сформированы и закреплены личностные качества: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•усидчивость, терпение, аккуратность, настойчивость в достижении цели, желание добиваться хорошего результата;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•умение работать в коллективе;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>взаимопомощь.</w:t>
            </w:r>
          </w:p>
          <w:p w:rsidR="002A29F1" w:rsidRPr="002A29F1" w:rsidRDefault="002A29F1" w:rsidP="002A29F1">
            <w:pPr>
              <w:rPr>
                <w:b/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lastRenderedPageBreak/>
              <w:t xml:space="preserve">           </w:t>
            </w:r>
            <w:r w:rsidRPr="002A29F1">
              <w:rPr>
                <w:b/>
                <w:sz w:val="28"/>
                <w:szCs w:val="28"/>
              </w:rPr>
              <w:t>В результате второго года обучения дети будут знать: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учебно-познавательный интерес к технике квиллинг,  как одному из видов декоративно-прикладного творчества;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чувства прекрасного и эстетические чувства;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навык самостоятельной работы и работы в группе при выполнении практических творческих работ;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 xml:space="preserve"> ориентации на понимание причин успеха в творческой деятельности;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 xml:space="preserve"> способность к самооценке на основе критерия успешности деятельности;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взрослым и сверстникам.</w:t>
            </w:r>
          </w:p>
          <w:p w:rsidR="002A29F1" w:rsidRPr="002A29F1" w:rsidRDefault="002A29F1" w:rsidP="002A29F1">
            <w:pPr>
              <w:rPr>
                <w:b/>
                <w:sz w:val="28"/>
                <w:szCs w:val="28"/>
              </w:rPr>
            </w:pPr>
            <w:r w:rsidRPr="002A29F1">
              <w:rPr>
                <w:b/>
                <w:sz w:val="28"/>
                <w:szCs w:val="28"/>
              </w:rPr>
              <w:t xml:space="preserve">        будут уметь: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осуществлять контроль по результату и способу действия;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 xml:space="preserve"> самостоятельно и с помощью педагога оценивать правильность выполнения действия и вносить коррективы в исполнение действия, как по ходу его реализации, так и в конце действия;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 xml:space="preserve"> пользоваться терминами техники квиллинг;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осуществлять поиск информации с использованием литературы и средств массовой информации;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отбирать и выстраивать оптимальную технологическую последовательность реализации собственного или предложенного замысла.</w:t>
            </w:r>
          </w:p>
          <w:p w:rsidR="002A29F1" w:rsidRPr="002A29F1" w:rsidRDefault="002A29F1" w:rsidP="002A29F1">
            <w:pPr>
              <w:rPr>
                <w:b/>
                <w:sz w:val="28"/>
                <w:szCs w:val="28"/>
              </w:rPr>
            </w:pPr>
            <w:r w:rsidRPr="002A29F1">
              <w:rPr>
                <w:sz w:val="28"/>
                <w:szCs w:val="28"/>
              </w:rPr>
              <w:t xml:space="preserve">         </w:t>
            </w:r>
            <w:r w:rsidRPr="002A29F1">
              <w:rPr>
                <w:b/>
                <w:sz w:val="28"/>
                <w:szCs w:val="28"/>
              </w:rPr>
              <w:t>получат  дальнейшее  развитие  личностные  качества: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уважительное отношение к народному искусству;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отзывчивость, взаимопомощь;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умение адекватно реагировать на проявление зависимого поведения среди подростков;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интерес к творческому познанию.</w:t>
            </w:r>
          </w:p>
          <w:p w:rsidR="002A29F1" w:rsidRPr="002A29F1" w:rsidRDefault="002A29F1" w:rsidP="002A29F1">
            <w:pPr>
              <w:rPr>
                <w:b/>
                <w:sz w:val="28"/>
                <w:szCs w:val="28"/>
              </w:rPr>
            </w:pPr>
            <w:r w:rsidRPr="002A29F1">
              <w:rPr>
                <w:b/>
                <w:sz w:val="28"/>
                <w:szCs w:val="28"/>
              </w:rPr>
              <w:t xml:space="preserve">        В результате третьего года обучения дети будут знать: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технику безопасности при выполнении работы;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особенности соединения деталей изделия;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основы составления орнаментального узора;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•</w:t>
            </w:r>
            <w:r w:rsidRPr="002A29F1">
              <w:rPr>
                <w:sz w:val="28"/>
                <w:szCs w:val="28"/>
              </w:rPr>
              <w:t>основные законы композиции;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историю возникновения канзаши</w:t>
            </w:r>
            <w:r w:rsidR="00D52B7E">
              <w:rPr>
                <w:sz w:val="28"/>
                <w:szCs w:val="28"/>
              </w:rPr>
              <w:t>, валяния</w:t>
            </w:r>
            <w:r w:rsidRPr="002A29F1">
              <w:rPr>
                <w:sz w:val="28"/>
                <w:szCs w:val="28"/>
              </w:rPr>
              <w:t>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применяемые инструменты и правила безопасной работы с ними;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материалы и их свойства;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технологический процесс изготовления сувениров в технике канзаши</w:t>
            </w:r>
            <w:r w:rsidR="00D52B7E">
              <w:rPr>
                <w:sz w:val="28"/>
                <w:szCs w:val="28"/>
              </w:rPr>
              <w:t xml:space="preserve"> и валяния</w:t>
            </w:r>
            <w:r w:rsidRPr="002A29F1">
              <w:rPr>
                <w:sz w:val="28"/>
                <w:szCs w:val="28"/>
              </w:rPr>
              <w:t>.</w:t>
            </w:r>
          </w:p>
          <w:p w:rsidR="002A29F1" w:rsidRPr="002A29F1" w:rsidRDefault="002A29F1" w:rsidP="002A29F1">
            <w:pPr>
              <w:rPr>
                <w:b/>
                <w:sz w:val="28"/>
                <w:szCs w:val="28"/>
              </w:rPr>
            </w:pPr>
            <w:r w:rsidRPr="002A29F1">
              <w:rPr>
                <w:b/>
                <w:sz w:val="28"/>
                <w:szCs w:val="28"/>
              </w:rPr>
              <w:t xml:space="preserve">        будут  уметь: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планировать свою деятельность;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самостоятельно подбирать для работы соответствующие инструменты и материалы, экономно расходовать их;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аккуратно пользоваться инструментами;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выполнять работу по образцу, схеме по воображению;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работать индивидуально и в коллективе, распределяя между собой обязанности;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проявлять творчество в оформлении работ.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правильно пользоваться инструментами и приспособлениями;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изготавливать сувениры в технике канзаши</w:t>
            </w:r>
            <w:r w:rsidR="00D52B7E">
              <w:rPr>
                <w:sz w:val="28"/>
                <w:szCs w:val="28"/>
              </w:rPr>
              <w:t>, валяния</w:t>
            </w:r>
            <w:bookmarkStart w:id="0" w:name="_GoBack"/>
            <w:bookmarkEnd w:id="0"/>
            <w:r w:rsidRPr="002A29F1">
              <w:rPr>
                <w:sz w:val="28"/>
                <w:szCs w:val="28"/>
              </w:rPr>
              <w:t>.</w:t>
            </w:r>
          </w:p>
          <w:p w:rsidR="002A29F1" w:rsidRPr="002A29F1" w:rsidRDefault="002A29F1" w:rsidP="002A29F1">
            <w:pPr>
              <w:rPr>
                <w:b/>
                <w:sz w:val="28"/>
                <w:szCs w:val="28"/>
              </w:rPr>
            </w:pPr>
            <w:r w:rsidRPr="002A29F1">
              <w:rPr>
                <w:b/>
                <w:sz w:val="28"/>
                <w:szCs w:val="28"/>
              </w:rPr>
              <w:t xml:space="preserve">        развитие  личностных  качеств: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внимательность к окружающим и готовность прийти на помощь;</w:t>
            </w:r>
          </w:p>
          <w:p w:rsidR="002A29F1" w:rsidRPr="002A29F1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умение воспринимать критику;</w:t>
            </w:r>
          </w:p>
          <w:p w:rsidR="00AE6929" w:rsidRPr="00CF7518" w:rsidRDefault="002A29F1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2A29F1">
              <w:rPr>
                <w:sz w:val="28"/>
                <w:szCs w:val="28"/>
              </w:rPr>
              <w:t>способность к оценке своих изделий и видению перспектив своего развития.</w:t>
            </w:r>
          </w:p>
        </w:tc>
      </w:tr>
      <w:tr w:rsidR="00AE6929" w:rsidRPr="00CF7518" w:rsidTr="00B81AC8">
        <w:tc>
          <w:tcPr>
            <w:tcW w:w="496" w:type="dxa"/>
          </w:tcPr>
          <w:p w:rsidR="00AE6929" w:rsidRPr="00CF7518" w:rsidRDefault="00AE6929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520" w:type="dxa"/>
          </w:tcPr>
          <w:p w:rsidR="00AE6929" w:rsidRPr="001A14EE" w:rsidRDefault="00AE6929" w:rsidP="002A29F1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>Автор  составитель и</w:t>
            </w:r>
            <w:r w:rsidRPr="001A14EE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1A14EE">
              <w:rPr>
                <w:color w:val="0D0D0D" w:themeColor="text1" w:themeTint="F2"/>
                <w:sz w:val="28"/>
                <w:szCs w:val="28"/>
              </w:rPr>
              <w:t>реализатор</w:t>
            </w:r>
            <w:proofErr w:type="spellEnd"/>
            <w:r w:rsidRPr="001A14EE">
              <w:rPr>
                <w:color w:val="0D0D0D" w:themeColor="text1" w:themeTint="F2"/>
                <w:sz w:val="28"/>
                <w:szCs w:val="28"/>
              </w:rPr>
              <w:t xml:space="preserve"> программы</w:t>
            </w:r>
          </w:p>
        </w:tc>
        <w:tc>
          <w:tcPr>
            <w:tcW w:w="10577" w:type="dxa"/>
          </w:tcPr>
          <w:p w:rsidR="00AE6929" w:rsidRPr="00CF7518" w:rsidRDefault="00C13E72" w:rsidP="002A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Буракова Наталья Михайловна  педагог дополнительного образования</w:t>
            </w:r>
          </w:p>
        </w:tc>
      </w:tr>
    </w:tbl>
    <w:p w:rsidR="00855399" w:rsidRDefault="00855399" w:rsidP="002A29F1"/>
    <w:p w:rsidR="00AD104D" w:rsidRDefault="00AD104D" w:rsidP="002A29F1"/>
    <w:p w:rsidR="00AD104D" w:rsidRDefault="00AD104D" w:rsidP="002A29F1"/>
    <w:p w:rsidR="00AD104D" w:rsidRDefault="00AD104D" w:rsidP="002A29F1"/>
    <w:p w:rsidR="00AD104D" w:rsidRDefault="00AD104D" w:rsidP="002A29F1"/>
    <w:sectPr w:rsidR="00AD104D" w:rsidSect="00C13E7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99"/>
    <w:rsid w:val="00053F1C"/>
    <w:rsid w:val="000C566E"/>
    <w:rsid w:val="00114CD3"/>
    <w:rsid w:val="001A01E0"/>
    <w:rsid w:val="001A14EE"/>
    <w:rsid w:val="002A29F1"/>
    <w:rsid w:val="00310523"/>
    <w:rsid w:val="00333CDA"/>
    <w:rsid w:val="003341C7"/>
    <w:rsid w:val="00334A63"/>
    <w:rsid w:val="00413045"/>
    <w:rsid w:val="00420CD8"/>
    <w:rsid w:val="004B2296"/>
    <w:rsid w:val="0053516A"/>
    <w:rsid w:val="00557EDE"/>
    <w:rsid w:val="005F2B26"/>
    <w:rsid w:val="007773E4"/>
    <w:rsid w:val="007D7D55"/>
    <w:rsid w:val="00831DA9"/>
    <w:rsid w:val="00855399"/>
    <w:rsid w:val="00986FDE"/>
    <w:rsid w:val="00AA358D"/>
    <w:rsid w:val="00AD104D"/>
    <w:rsid w:val="00AE6929"/>
    <w:rsid w:val="00B81AC8"/>
    <w:rsid w:val="00C13E72"/>
    <w:rsid w:val="00C2559E"/>
    <w:rsid w:val="00CB529F"/>
    <w:rsid w:val="00CF7518"/>
    <w:rsid w:val="00D52B7E"/>
    <w:rsid w:val="00DE4ED6"/>
    <w:rsid w:val="00E70EA7"/>
    <w:rsid w:val="00ED5EA5"/>
    <w:rsid w:val="00F941E2"/>
    <w:rsid w:val="00FA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ducgto@outlook.com</cp:lastModifiedBy>
  <cp:revision>32</cp:revision>
  <dcterms:created xsi:type="dcterms:W3CDTF">2020-11-02T12:52:00Z</dcterms:created>
  <dcterms:modified xsi:type="dcterms:W3CDTF">2021-07-07T01:32:00Z</dcterms:modified>
</cp:coreProperties>
</file>